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C826" w14:textId="3ADA2265" w:rsidR="00C33C7B" w:rsidRDefault="00C33C7B" w:rsidP="00C33C7B">
      <w:pPr>
        <w:jc w:val="center"/>
        <w:rPr>
          <w:b/>
          <w:bCs/>
          <w:sz w:val="40"/>
          <w:szCs w:val="40"/>
          <w:lang w:val="en-US"/>
        </w:rPr>
      </w:pPr>
      <w:r>
        <w:rPr>
          <w:b/>
          <w:bCs/>
          <w:sz w:val="40"/>
          <w:szCs w:val="40"/>
          <w:lang w:val="en-US"/>
        </w:rPr>
        <w:t>Page 1</w:t>
      </w:r>
      <w:r w:rsidR="00706EF3">
        <w:rPr>
          <w:b/>
          <w:bCs/>
          <w:sz w:val="40"/>
          <w:szCs w:val="40"/>
          <w:lang w:val="en-US"/>
        </w:rPr>
        <w:t xml:space="preserve"> </w:t>
      </w:r>
    </w:p>
    <w:tbl>
      <w:tblPr>
        <w:tblStyle w:val="TableGrid"/>
        <w:tblW w:w="0" w:type="auto"/>
        <w:tblLook w:val="04A0" w:firstRow="1" w:lastRow="0" w:firstColumn="1" w:lastColumn="0" w:noHBand="0" w:noVBand="1"/>
      </w:tblPr>
      <w:tblGrid>
        <w:gridCol w:w="3575"/>
        <w:gridCol w:w="1122"/>
        <w:gridCol w:w="781"/>
        <w:gridCol w:w="3538"/>
      </w:tblGrid>
      <w:tr w:rsidR="009A2383" w14:paraId="197E985F" w14:textId="77777777" w:rsidTr="00BD44B2">
        <w:tc>
          <w:tcPr>
            <w:tcW w:w="4649" w:type="dxa"/>
            <w:gridSpan w:val="2"/>
          </w:tcPr>
          <w:p w14:paraId="0CDF1496" w14:textId="0B51D23B" w:rsidR="009A2383" w:rsidRDefault="0079054F">
            <w:pPr>
              <w:rPr>
                <w:b/>
                <w:bCs/>
                <w:sz w:val="40"/>
                <w:szCs w:val="40"/>
                <w:lang w:val="en-US"/>
              </w:rPr>
            </w:pPr>
            <w:r>
              <w:rPr>
                <w:b/>
                <w:bCs/>
                <w:noProof/>
                <w:sz w:val="40"/>
                <w:szCs w:val="40"/>
                <w:lang w:val="en-US"/>
              </w:rPr>
              <w:drawing>
                <wp:inline distT="0" distB="0" distL="0" distR="0" wp14:anchorId="2B149229" wp14:editId="6AA47B20">
                  <wp:extent cx="2970984" cy="1990725"/>
                  <wp:effectExtent l="0" t="0" r="0" b="0"/>
                  <wp:docPr id="1790666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66994" name="Picture 1790666994"/>
                          <pic:cNvPicPr/>
                        </pic:nvPicPr>
                        <pic:blipFill>
                          <a:blip r:embed="rId7">
                            <a:extLst>
                              <a:ext uri="{28A0092B-C50C-407E-A947-70E740481C1C}">
                                <a14:useLocalDpi xmlns:a14="http://schemas.microsoft.com/office/drawing/2010/main" val="0"/>
                              </a:ext>
                            </a:extLst>
                          </a:blip>
                          <a:stretch>
                            <a:fillRect/>
                          </a:stretch>
                        </pic:blipFill>
                        <pic:spPr>
                          <a:xfrm>
                            <a:off x="0" y="0"/>
                            <a:ext cx="3047182" cy="2041782"/>
                          </a:xfrm>
                          <a:prstGeom prst="rect">
                            <a:avLst/>
                          </a:prstGeom>
                        </pic:spPr>
                      </pic:pic>
                    </a:graphicData>
                  </a:graphic>
                </wp:inline>
              </w:drawing>
            </w:r>
          </w:p>
        </w:tc>
        <w:tc>
          <w:tcPr>
            <w:tcW w:w="4367" w:type="dxa"/>
            <w:gridSpan w:val="2"/>
          </w:tcPr>
          <w:p w14:paraId="6C15C049" w14:textId="381807D1" w:rsidR="009A2383" w:rsidRDefault="0079054F">
            <w:pPr>
              <w:rPr>
                <w:b/>
                <w:bCs/>
                <w:sz w:val="40"/>
                <w:szCs w:val="40"/>
                <w:lang w:val="en-US"/>
              </w:rPr>
            </w:pPr>
            <w:r>
              <w:rPr>
                <w:b/>
                <w:bCs/>
                <w:noProof/>
                <w:sz w:val="40"/>
                <w:szCs w:val="40"/>
                <w:lang w:val="en-US"/>
              </w:rPr>
              <w:drawing>
                <wp:inline distT="0" distB="0" distL="0" distR="0" wp14:anchorId="0CF0A90E" wp14:editId="5D8362FF">
                  <wp:extent cx="2781300" cy="2143125"/>
                  <wp:effectExtent l="0" t="0" r="0" b="9525"/>
                  <wp:docPr id="101510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0786" name="Picture 1015107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9454" cy="2164819"/>
                          </a:xfrm>
                          <a:prstGeom prst="rect">
                            <a:avLst/>
                          </a:prstGeom>
                        </pic:spPr>
                      </pic:pic>
                    </a:graphicData>
                  </a:graphic>
                </wp:inline>
              </w:drawing>
            </w:r>
          </w:p>
        </w:tc>
      </w:tr>
      <w:tr w:rsidR="005A5E42" w14:paraId="69AB38A6" w14:textId="77777777" w:rsidTr="00357150">
        <w:tc>
          <w:tcPr>
            <w:tcW w:w="9016" w:type="dxa"/>
            <w:gridSpan w:val="4"/>
          </w:tcPr>
          <w:p w14:paraId="3A805E37" w14:textId="59D92362" w:rsidR="005A5E42" w:rsidRDefault="005A5E42">
            <w:pPr>
              <w:rPr>
                <w:b/>
                <w:bCs/>
                <w:sz w:val="40"/>
                <w:szCs w:val="40"/>
                <w:lang w:val="en-US"/>
              </w:rPr>
            </w:pPr>
            <w:r>
              <w:rPr>
                <w:b/>
                <w:bCs/>
                <w:sz w:val="40"/>
                <w:szCs w:val="40"/>
                <w:lang w:val="en-US"/>
              </w:rPr>
              <w:t>INFORMATION BROCHURE (2026-27)</w:t>
            </w:r>
          </w:p>
        </w:tc>
      </w:tr>
      <w:tr w:rsidR="00173122" w14:paraId="5B549E53" w14:textId="77777777" w:rsidTr="00A527F9">
        <w:tc>
          <w:tcPr>
            <w:tcW w:w="9016" w:type="dxa"/>
            <w:gridSpan w:val="4"/>
          </w:tcPr>
          <w:p w14:paraId="32A0BBE2" w14:textId="0FC72C9E" w:rsidR="00173122" w:rsidRDefault="0079054F">
            <w:pPr>
              <w:rPr>
                <w:b/>
                <w:bCs/>
                <w:sz w:val="40"/>
                <w:szCs w:val="40"/>
                <w:lang w:val="en-US"/>
              </w:rPr>
            </w:pPr>
            <w:r>
              <w:rPr>
                <w:b/>
                <w:bCs/>
                <w:noProof/>
                <w:sz w:val="40"/>
                <w:szCs w:val="40"/>
                <w:lang w:val="en-US"/>
              </w:rPr>
              <w:drawing>
                <wp:inline distT="0" distB="0" distL="0" distR="0" wp14:anchorId="67076DA8" wp14:editId="0A258C48">
                  <wp:extent cx="5561020" cy="3688436"/>
                  <wp:effectExtent l="0" t="0" r="1905" b="7620"/>
                  <wp:docPr id="1751876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76650" name="Picture 17518766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1510" cy="3728557"/>
                          </a:xfrm>
                          <a:prstGeom prst="rect">
                            <a:avLst/>
                          </a:prstGeom>
                        </pic:spPr>
                      </pic:pic>
                    </a:graphicData>
                  </a:graphic>
                </wp:inline>
              </w:drawing>
            </w:r>
          </w:p>
        </w:tc>
      </w:tr>
      <w:tr w:rsidR="00173122" w14:paraId="33FAD105" w14:textId="77777777" w:rsidTr="001A251A">
        <w:tc>
          <w:tcPr>
            <w:tcW w:w="9016" w:type="dxa"/>
            <w:gridSpan w:val="4"/>
          </w:tcPr>
          <w:p w14:paraId="4D6CAB12" w14:textId="77777777" w:rsidR="00173122" w:rsidRDefault="00173122">
            <w:pPr>
              <w:rPr>
                <w:b/>
                <w:bCs/>
                <w:sz w:val="40"/>
                <w:szCs w:val="40"/>
                <w:lang w:val="en-US"/>
              </w:rPr>
            </w:pPr>
            <w:r>
              <w:rPr>
                <w:b/>
                <w:bCs/>
                <w:sz w:val="40"/>
                <w:szCs w:val="40"/>
                <w:lang w:val="en-US"/>
              </w:rPr>
              <w:t>D3st Pinnacle Global Groups of Institutions’</w:t>
            </w:r>
          </w:p>
          <w:p w14:paraId="2A9BBEFE" w14:textId="37BE8F06" w:rsidR="00173122" w:rsidRDefault="00173122">
            <w:pPr>
              <w:rPr>
                <w:b/>
                <w:bCs/>
                <w:sz w:val="40"/>
                <w:szCs w:val="40"/>
                <w:lang w:val="en-US"/>
              </w:rPr>
            </w:pPr>
            <w:r>
              <w:rPr>
                <w:b/>
                <w:bCs/>
                <w:sz w:val="40"/>
                <w:szCs w:val="40"/>
                <w:lang w:val="en-US"/>
              </w:rPr>
              <w:t>Pinnacle Global Institute of Management and Technology</w:t>
            </w:r>
            <w:r w:rsidR="00C13502">
              <w:rPr>
                <w:b/>
                <w:bCs/>
                <w:sz w:val="40"/>
                <w:szCs w:val="40"/>
                <w:lang w:val="en-US"/>
              </w:rPr>
              <w:t xml:space="preserve"> – Excellence.</w:t>
            </w:r>
            <w:r w:rsidR="00A47C66">
              <w:rPr>
                <w:b/>
                <w:bCs/>
                <w:sz w:val="40"/>
                <w:szCs w:val="40"/>
                <w:lang w:val="en-US"/>
              </w:rPr>
              <w:t xml:space="preserve"> </w:t>
            </w:r>
            <w:r w:rsidR="00C13502">
              <w:rPr>
                <w:b/>
                <w:bCs/>
                <w:sz w:val="40"/>
                <w:szCs w:val="40"/>
                <w:lang w:val="en-US"/>
              </w:rPr>
              <w:t>Integrity.</w:t>
            </w:r>
            <w:r w:rsidR="00A47C66">
              <w:rPr>
                <w:b/>
                <w:bCs/>
                <w:sz w:val="40"/>
                <w:szCs w:val="40"/>
                <w:lang w:val="en-US"/>
              </w:rPr>
              <w:t xml:space="preserve"> </w:t>
            </w:r>
            <w:r w:rsidR="00C13502">
              <w:rPr>
                <w:b/>
                <w:bCs/>
                <w:sz w:val="40"/>
                <w:szCs w:val="40"/>
                <w:lang w:val="en-US"/>
              </w:rPr>
              <w:t>Innovation</w:t>
            </w:r>
          </w:p>
        </w:tc>
      </w:tr>
      <w:tr w:rsidR="00173122" w14:paraId="1230DF3E" w14:textId="77777777" w:rsidTr="00BD44B2">
        <w:tc>
          <w:tcPr>
            <w:tcW w:w="5655" w:type="dxa"/>
            <w:gridSpan w:val="3"/>
          </w:tcPr>
          <w:p w14:paraId="5B9DD404" w14:textId="7BC45ACA" w:rsidR="00173122" w:rsidRDefault="00173122">
            <w:pPr>
              <w:rPr>
                <w:b/>
                <w:bCs/>
                <w:sz w:val="40"/>
                <w:szCs w:val="40"/>
                <w:lang w:val="en-US"/>
              </w:rPr>
            </w:pPr>
            <w:r>
              <w:rPr>
                <w:b/>
                <w:bCs/>
                <w:sz w:val="40"/>
                <w:szCs w:val="40"/>
                <w:lang w:val="en-US"/>
              </w:rPr>
              <w:t>Contact us: full address</w:t>
            </w:r>
          </w:p>
        </w:tc>
        <w:tc>
          <w:tcPr>
            <w:tcW w:w="3361" w:type="dxa"/>
          </w:tcPr>
          <w:p w14:paraId="50DB9005" w14:textId="1FE68976" w:rsidR="00173122" w:rsidRDefault="00173122">
            <w:pPr>
              <w:rPr>
                <w:b/>
                <w:bCs/>
                <w:sz w:val="40"/>
                <w:szCs w:val="40"/>
                <w:lang w:val="en-US"/>
              </w:rPr>
            </w:pPr>
            <w:r>
              <w:rPr>
                <w:b/>
                <w:bCs/>
                <w:sz w:val="40"/>
                <w:szCs w:val="40"/>
                <w:lang w:val="en-US"/>
              </w:rPr>
              <w:t>QR Code leading to website</w:t>
            </w:r>
          </w:p>
        </w:tc>
      </w:tr>
      <w:tr w:rsidR="00173122" w14:paraId="57F67861" w14:textId="77777777" w:rsidTr="00BD44B2">
        <w:tc>
          <w:tcPr>
            <w:tcW w:w="3438" w:type="dxa"/>
          </w:tcPr>
          <w:p w14:paraId="77F115AD" w14:textId="3888BE67" w:rsidR="00173122" w:rsidRDefault="00173122">
            <w:pPr>
              <w:rPr>
                <w:b/>
                <w:bCs/>
                <w:sz w:val="40"/>
                <w:szCs w:val="40"/>
                <w:lang w:val="en-US"/>
              </w:rPr>
            </w:pPr>
            <w:r>
              <w:rPr>
                <w:b/>
                <w:bCs/>
                <w:sz w:val="40"/>
                <w:szCs w:val="40"/>
                <w:lang w:val="en-US"/>
              </w:rPr>
              <w:t>Phone nos.</w:t>
            </w:r>
          </w:p>
        </w:tc>
        <w:tc>
          <w:tcPr>
            <w:tcW w:w="2217" w:type="dxa"/>
            <w:gridSpan w:val="2"/>
          </w:tcPr>
          <w:p w14:paraId="76D98AFA" w14:textId="67413238" w:rsidR="00173122" w:rsidRDefault="00173122">
            <w:pPr>
              <w:rPr>
                <w:b/>
                <w:bCs/>
                <w:sz w:val="40"/>
                <w:szCs w:val="40"/>
                <w:lang w:val="en-US"/>
              </w:rPr>
            </w:pPr>
            <w:r>
              <w:rPr>
                <w:b/>
                <w:bCs/>
                <w:sz w:val="40"/>
                <w:szCs w:val="40"/>
                <w:lang w:val="en-US"/>
              </w:rPr>
              <w:t>Instagram</w:t>
            </w:r>
          </w:p>
        </w:tc>
        <w:tc>
          <w:tcPr>
            <w:tcW w:w="3361" w:type="dxa"/>
          </w:tcPr>
          <w:p w14:paraId="12B57FDA" w14:textId="1CA932C6" w:rsidR="00173122" w:rsidRDefault="00173122">
            <w:pPr>
              <w:rPr>
                <w:b/>
                <w:bCs/>
                <w:sz w:val="40"/>
                <w:szCs w:val="40"/>
                <w:lang w:val="en-US"/>
              </w:rPr>
            </w:pPr>
            <w:r>
              <w:rPr>
                <w:b/>
                <w:bCs/>
                <w:sz w:val="40"/>
                <w:szCs w:val="40"/>
                <w:lang w:val="en-US"/>
              </w:rPr>
              <w:t>Facebook</w:t>
            </w:r>
          </w:p>
        </w:tc>
      </w:tr>
    </w:tbl>
    <w:p w14:paraId="7D49F6E1" w14:textId="0AA19B47" w:rsidR="00173122" w:rsidRDefault="00173122">
      <w:pPr>
        <w:rPr>
          <w:b/>
          <w:bCs/>
          <w:sz w:val="40"/>
          <w:szCs w:val="40"/>
          <w:lang w:val="en-US"/>
        </w:rPr>
      </w:pPr>
    </w:p>
    <w:p w14:paraId="507A8B65" w14:textId="49950F50" w:rsidR="00C33C7B" w:rsidRDefault="00C33C7B" w:rsidP="00173122">
      <w:pPr>
        <w:jc w:val="center"/>
        <w:rPr>
          <w:b/>
          <w:bCs/>
          <w:sz w:val="40"/>
          <w:szCs w:val="40"/>
          <w:lang w:val="en-US"/>
        </w:rPr>
      </w:pPr>
    </w:p>
    <w:p w14:paraId="767945DA" w14:textId="77777777" w:rsidR="00C33C7B" w:rsidRDefault="00C33C7B">
      <w:pPr>
        <w:rPr>
          <w:b/>
          <w:bCs/>
          <w:sz w:val="40"/>
          <w:szCs w:val="40"/>
          <w:lang w:val="en-US"/>
        </w:rPr>
      </w:pPr>
      <w:r>
        <w:rPr>
          <w:b/>
          <w:bCs/>
          <w:sz w:val="40"/>
          <w:szCs w:val="40"/>
          <w:lang w:val="en-US"/>
        </w:rPr>
        <w:br w:type="page"/>
      </w:r>
    </w:p>
    <w:p w14:paraId="66E06524" w14:textId="6588CF2D" w:rsidR="00173122" w:rsidRDefault="00C33C7B" w:rsidP="00C6696F">
      <w:pPr>
        <w:jc w:val="center"/>
        <w:rPr>
          <w:b/>
          <w:bCs/>
          <w:sz w:val="40"/>
          <w:szCs w:val="40"/>
          <w:lang w:val="en-US"/>
        </w:rPr>
      </w:pPr>
      <w:r>
        <w:rPr>
          <w:b/>
          <w:bCs/>
          <w:sz w:val="40"/>
          <w:szCs w:val="40"/>
          <w:lang w:val="en-US"/>
        </w:rPr>
        <w:lastRenderedPageBreak/>
        <w:t>Page-2</w:t>
      </w:r>
      <w:r w:rsidR="004E097C">
        <w:rPr>
          <w:b/>
          <w:bCs/>
          <w:sz w:val="40"/>
          <w:szCs w:val="40"/>
          <w:lang w:val="en-US"/>
        </w:rPr>
        <w:t xml:space="preserve">(watermark images of </w:t>
      </w:r>
      <w:proofErr w:type="spellStart"/>
      <w:r w:rsidR="004E097C">
        <w:rPr>
          <w:b/>
          <w:bCs/>
          <w:sz w:val="40"/>
          <w:szCs w:val="40"/>
          <w:lang w:val="en-US"/>
        </w:rPr>
        <w:t>pgimtech</w:t>
      </w:r>
      <w:proofErr w:type="spellEnd"/>
      <w:r w:rsidR="004E097C">
        <w:rPr>
          <w:b/>
          <w:bCs/>
          <w:sz w:val="40"/>
          <w:szCs w:val="40"/>
          <w:lang w:val="en-US"/>
        </w:rPr>
        <w:t xml:space="preserve"> building and management house (</w:t>
      </w:r>
      <w:proofErr w:type="spellStart"/>
      <w:r w:rsidR="004E097C">
        <w:rPr>
          <w:b/>
          <w:bCs/>
          <w:sz w:val="40"/>
          <w:szCs w:val="40"/>
          <w:lang w:val="en-US"/>
        </w:rPr>
        <w:t>aima</w:t>
      </w:r>
      <w:proofErr w:type="spellEnd"/>
      <w:r w:rsidR="004E097C">
        <w:rPr>
          <w:b/>
          <w:bCs/>
          <w:sz w:val="40"/>
          <w:szCs w:val="40"/>
          <w:lang w:val="en-US"/>
        </w:rPr>
        <w:t xml:space="preserve"> building)</w:t>
      </w:r>
    </w:p>
    <w:p w14:paraId="148D35FB" w14:textId="77777777" w:rsidR="0002739C" w:rsidRPr="00C6696F" w:rsidRDefault="0002739C" w:rsidP="007E3828">
      <w:pPr>
        <w:rPr>
          <w:rFonts w:cs="Times New Roman"/>
          <w:b/>
          <w:bCs/>
          <w:sz w:val="24"/>
          <w:szCs w:val="24"/>
        </w:rPr>
      </w:pPr>
      <w:r w:rsidRPr="00C6696F">
        <w:rPr>
          <w:rFonts w:cs="Times New Roman"/>
          <w:b/>
          <w:bCs/>
          <w:sz w:val="24"/>
          <w:szCs w:val="24"/>
        </w:rPr>
        <w:t>About d3st Pinnacle Global Group of Institutions, Karur</w:t>
      </w:r>
    </w:p>
    <w:p w14:paraId="6ADB1CBF" w14:textId="5164F663" w:rsidR="007E3828" w:rsidRPr="007E3828" w:rsidRDefault="007E3828" w:rsidP="007E3828">
      <w:pPr>
        <w:jc w:val="both"/>
      </w:pPr>
      <w:r w:rsidRPr="007E3828">
        <w:t xml:space="preserve">D3st Pinnacle Global Group of Institutions (PGGI), Karur, established by the d3st Pinnacle Global </w:t>
      </w:r>
      <w:proofErr w:type="spellStart"/>
      <w:r w:rsidRPr="007E3828">
        <w:t>Educares</w:t>
      </w:r>
      <w:proofErr w:type="spellEnd"/>
      <w:r w:rsidRPr="007E3828">
        <w:t xml:space="preserve"> Foundation, is a not-for-profit initiative dedicated to advancing quality education, skill development and entrepreneurship. With a vision to create an integrated learning ecosystem from pre-school to post-graduate levels, PGGI aligns with national priorities such as NEP 2020, Skill India and Make in India.</w:t>
      </w:r>
      <w:r>
        <w:t xml:space="preserve"> </w:t>
      </w:r>
      <w:r w:rsidRPr="007E3828">
        <w:t xml:space="preserve">Future-ready and community-driven, PGGI blends academic excellence with vocational training and entrepreneurial focus, positioning Karur as a hub for innovation and youth employability. Guided by its social mandate—Education for Empowerment and Employment—the Group fosters intellectual curiosity, ethical values and lifelong learning. </w:t>
      </w:r>
    </w:p>
    <w:p w14:paraId="5A6FEDBF" w14:textId="75A951A2" w:rsidR="00C6696F" w:rsidRPr="00C6696F" w:rsidRDefault="00C6696F" w:rsidP="00C6696F">
      <w:pPr>
        <w:jc w:val="both"/>
        <w:rPr>
          <w:b/>
          <w:bCs/>
          <w:sz w:val="24"/>
          <w:szCs w:val="24"/>
        </w:rPr>
      </w:pPr>
      <w:r w:rsidRPr="00C6696F">
        <w:rPr>
          <w:b/>
          <w:bCs/>
          <w:sz w:val="24"/>
          <w:szCs w:val="24"/>
        </w:rPr>
        <w:t xml:space="preserve">About Pinnacle Global Institute of Management and Technology (PGIMTECH) </w:t>
      </w:r>
    </w:p>
    <w:p w14:paraId="1B89D277" w14:textId="274A3FB4" w:rsidR="00C6696F" w:rsidRPr="00C6696F" w:rsidRDefault="00C6696F" w:rsidP="00C6696F">
      <w:pPr>
        <w:jc w:val="both"/>
      </w:pPr>
      <w:r w:rsidRPr="00C6696F">
        <w:t>PGIMTECH is a next-generation management institution founded to nurture bold, ethical and sustainable leaders for the 21st century. Rooted in Indian values and enriched with global perspectives, it blends academic excellence, industry relevance and a deep commitment to innovation, inclusion and impact. Our distinctive approach integrates a future-ready curriculum aligned with NEP 2020, experiential learning through internships and live projects, strong industry partnerships, and global immersion opportunities. Beyond competence, PGIMTECH emphasizes ethics, empathy and excellence—developing leaders who are tech-savvy, innovation-driven and socially responsible. With programs that transcend traditional boundaries, PGIMTECH prepares graduates to lead with clarity, compassion and creativity, building a better future for business and society.</w:t>
      </w:r>
    </w:p>
    <w:p w14:paraId="14EA034F" w14:textId="77777777" w:rsidR="004E097C" w:rsidRPr="004E097C" w:rsidRDefault="004E097C" w:rsidP="004E097C">
      <w:pPr>
        <w:jc w:val="both"/>
        <w:rPr>
          <w:b/>
          <w:bCs/>
          <w:sz w:val="24"/>
          <w:szCs w:val="24"/>
        </w:rPr>
      </w:pPr>
      <w:r w:rsidRPr="004E097C">
        <w:rPr>
          <w:b/>
          <w:bCs/>
          <w:sz w:val="24"/>
          <w:szCs w:val="24"/>
        </w:rPr>
        <w:t xml:space="preserve">About All India Management Association (AIMA) </w:t>
      </w:r>
    </w:p>
    <w:p w14:paraId="19A493B6" w14:textId="26B3FAC1" w:rsidR="004E097C" w:rsidRPr="004E097C" w:rsidRDefault="004E097C" w:rsidP="004E097C">
      <w:pPr>
        <w:jc w:val="both"/>
      </w:pPr>
      <w:r w:rsidRPr="004E097C">
        <w:t>Established in 1957, AIMA is the apex body of the management profession in India and the collective voice of leaders and managers nationwide. A not-for-profit, non-lobbying organization, AIMA works closely with industry, government, academia and students to advance management education and professional excellence.</w:t>
      </w:r>
      <w:r>
        <w:t xml:space="preserve"> </w:t>
      </w:r>
      <w:r w:rsidRPr="004E097C">
        <w:t>With over 38,000 individual members, 6,000 corporate and institutional members and 68 Local Management Associations, AIMA has a strong national presence and representation on key policy-making bodies. Over the decades, it has enhanced managerial capability through testing and assessment, distance education, skill development, executive education, research and specialized forums for young leaders, women leaders, vice-chancellors, and senior executives.</w:t>
      </w:r>
      <w:r>
        <w:t xml:space="preserve"> </w:t>
      </w:r>
      <w:r w:rsidRPr="004E097C">
        <w:t xml:space="preserve">Beyond its flagship PGDM programme, AIMA offers industry-oriented initiatives and global exposure through collaborations with institutions like UC Berkeley, St. Gallen Symposium, </w:t>
      </w:r>
      <w:proofErr w:type="spellStart"/>
      <w:r w:rsidRPr="004E097C">
        <w:t>Horasis</w:t>
      </w:r>
      <w:proofErr w:type="spellEnd"/>
      <w:r w:rsidRPr="004E097C">
        <w:t>, and The World Bank, while being a long-standing member of AAMO.</w:t>
      </w:r>
    </w:p>
    <w:p w14:paraId="6A319E8F" w14:textId="77777777" w:rsidR="0002739C" w:rsidRDefault="0002739C" w:rsidP="00C33C7B">
      <w:pPr>
        <w:jc w:val="both"/>
        <w:rPr>
          <w:b/>
          <w:bCs/>
          <w:sz w:val="40"/>
          <w:szCs w:val="40"/>
          <w:lang w:val="en-US"/>
        </w:rPr>
      </w:pPr>
    </w:p>
    <w:p w14:paraId="74E7C409" w14:textId="77777777" w:rsidR="004E097C" w:rsidRDefault="004E097C" w:rsidP="00C33C7B">
      <w:pPr>
        <w:jc w:val="both"/>
        <w:rPr>
          <w:b/>
          <w:bCs/>
          <w:sz w:val="40"/>
          <w:szCs w:val="40"/>
          <w:lang w:val="en-US"/>
        </w:rPr>
      </w:pPr>
    </w:p>
    <w:p w14:paraId="4E768485" w14:textId="77777777" w:rsidR="004E097C" w:rsidRDefault="004E097C" w:rsidP="00C33C7B">
      <w:pPr>
        <w:jc w:val="both"/>
        <w:rPr>
          <w:b/>
          <w:bCs/>
          <w:sz w:val="40"/>
          <w:szCs w:val="40"/>
          <w:lang w:val="en-US"/>
        </w:rPr>
      </w:pPr>
    </w:p>
    <w:p w14:paraId="5138BEBB" w14:textId="3CD9D2B4" w:rsidR="00C33C7B" w:rsidRDefault="0002739C" w:rsidP="004E097C">
      <w:pPr>
        <w:jc w:val="center"/>
        <w:rPr>
          <w:b/>
          <w:bCs/>
          <w:sz w:val="40"/>
          <w:szCs w:val="40"/>
          <w:lang w:val="en-US"/>
        </w:rPr>
      </w:pPr>
      <w:r>
        <w:rPr>
          <w:b/>
          <w:bCs/>
          <w:sz w:val="40"/>
          <w:szCs w:val="40"/>
          <w:lang w:val="en-US"/>
        </w:rPr>
        <w:lastRenderedPageBreak/>
        <w:t>Page-3</w:t>
      </w:r>
    </w:p>
    <w:p w14:paraId="1A20474A" w14:textId="77777777" w:rsidR="008F4849" w:rsidRDefault="008F4849" w:rsidP="008F4849">
      <w:pPr>
        <w:jc w:val="center"/>
        <w:rPr>
          <w:b/>
          <w:bCs/>
          <w:sz w:val="32"/>
          <w:szCs w:val="32"/>
          <w:lang w:eastAsia="en-IN"/>
        </w:rPr>
      </w:pPr>
      <w:r w:rsidRPr="006E3DBA">
        <w:rPr>
          <w:b/>
          <w:bCs/>
          <w:sz w:val="32"/>
          <w:szCs w:val="32"/>
          <w:lang w:eastAsia="en-IN"/>
        </w:rPr>
        <w:t>Post Graduate Diploma in Management</w:t>
      </w:r>
      <w:r>
        <w:rPr>
          <w:b/>
          <w:bCs/>
          <w:sz w:val="32"/>
          <w:szCs w:val="32"/>
          <w:lang w:eastAsia="en-IN"/>
        </w:rPr>
        <w:t xml:space="preserve"> (PGDM)</w:t>
      </w:r>
    </w:p>
    <w:p w14:paraId="635BB3C7" w14:textId="77777777" w:rsidR="008F4849" w:rsidRPr="002E7079" w:rsidRDefault="008F4849" w:rsidP="008F4849">
      <w:pPr>
        <w:jc w:val="center"/>
        <w:rPr>
          <w:i/>
          <w:iCs/>
          <w:sz w:val="28"/>
          <w:szCs w:val="28"/>
          <w:lang w:eastAsia="en-IN"/>
        </w:rPr>
      </w:pPr>
      <w:r w:rsidRPr="002E7079">
        <w:rPr>
          <w:i/>
          <w:iCs/>
          <w:sz w:val="28"/>
          <w:szCs w:val="28"/>
          <w:lang w:eastAsia="en-IN"/>
        </w:rPr>
        <w:t>(In association with All India Management Association – AIMA | Approved by AICTE)</w:t>
      </w:r>
    </w:p>
    <w:p w14:paraId="500CC796" w14:textId="77777777" w:rsidR="008F4849" w:rsidRPr="00024FEE" w:rsidRDefault="008F4849" w:rsidP="008F4849">
      <w:pPr>
        <w:jc w:val="center"/>
        <w:rPr>
          <w:b/>
          <w:bCs/>
          <w:sz w:val="28"/>
          <w:szCs w:val="28"/>
          <w:lang w:eastAsia="en-IN"/>
        </w:rPr>
      </w:pPr>
      <w:r>
        <w:rPr>
          <w:b/>
          <w:bCs/>
          <w:sz w:val="28"/>
          <w:szCs w:val="28"/>
          <w:lang w:eastAsia="en-IN"/>
        </w:rPr>
        <w:t xml:space="preserve">Two-Years </w:t>
      </w:r>
      <w:r w:rsidRPr="00024FEE">
        <w:rPr>
          <w:b/>
          <w:bCs/>
          <w:sz w:val="28"/>
          <w:szCs w:val="28"/>
          <w:lang w:eastAsia="en-IN"/>
        </w:rPr>
        <w:t>Program | Blended Learning Format</w:t>
      </w:r>
    </w:p>
    <w:p w14:paraId="4D750AA2" w14:textId="77777777" w:rsidR="007E7EA6" w:rsidRDefault="007E7EA6" w:rsidP="007E7EA6">
      <w:pPr>
        <w:jc w:val="both"/>
        <w:rPr>
          <w:lang w:eastAsia="en-IN"/>
        </w:rPr>
      </w:pPr>
      <w:r w:rsidRPr="006E3DBA">
        <w:rPr>
          <w:lang w:eastAsia="en-IN"/>
        </w:rPr>
        <w:t>Begin a transformative academic and professional journey with the Post Graduate Diploma in Management (PGDM) at Pinnacle Global Institute of</w:t>
      </w:r>
      <w:r>
        <w:rPr>
          <w:lang w:eastAsia="en-IN"/>
        </w:rPr>
        <w:t xml:space="preserve"> Management Technology</w:t>
      </w:r>
      <w:r w:rsidRPr="006E3DBA">
        <w:rPr>
          <w:lang w:eastAsia="en-IN"/>
        </w:rPr>
        <w:t xml:space="preserve">. This two-year program, </w:t>
      </w:r>
      <w:r>
        <w:rPr>
          <w:lang w:eastAsia="en-IN"/>
        </w:rPr>
        <w:t xml:space="preserve">in association </w:t>
      </w:r>
      <w:r w:rsidRPr="006E3DBA">
        <w:rPr>
          <w:lang w:eastAsia="en-IN"/>
        </w:rPr>
        <w:t>with the All India Management Association (AIMA)</w:t>
      </w:r>
      <w:r>
        <w:rPr>
          <w:lang w:eastAsia="en-IN"/>
        </w:rPr>
        <w:t xml:space="preserve"> and approved by AICTE</w:t>
      </w:r>
      <w:r w:rsidRPr="006E3DBA">
        <w:rPr>
          <w:lang w:eastAsia="en-IN"/>
        </w:rPr>
        <w:t>, is designed to equip learners with both foundational and advanced knowledge in business management.</w:t>
      </w:r>
    </w:p>
    <w:p w14:paraId="20E8D7B7" w14:textId="77777777" w:rsidR="007E7EA6" w:rsidRDefault="007E7EA6" w:rsidP="007E7EA6">
      <w:pPr>
        <w:jc w:val="both"/>
        <w:rPr>
          <w:b/>
          <w:bCs/>
          <w:sz w:val="28"/>
          <w:szCs w:val="28"/>
          <w:lang w:eastAsia="en-IN"/>
        </w:rPr>
      </w:pPr>
      <w:bookmarkStart w:id="0" w:name="_Hlk217740788"/>
      <w:r w:rsidRPr="006E3DBA">
        <w:rPr>
          <w:b/>
          <w:bCs/>
          <w:sz w:val="28"/>
          <w:szCs w:val="28"/>
          <w:lang w:eastAsia="en-IN"/>
        </w:rPr>
        <w:t>Specializations Offered</w:t>
      </w:r>
    </w:p>
    <w:p w14:paraId="1FA84E84" w14:textId="77777777" w:rsidR="007E7EA6" w:rsidRPr="006E3DBA" w:rsidRDefault="007E7EA6" w:rsidP="007E7EA6">
      <w:pPr>
        <w:jc w:val="both"/>
        <w:rPr>
          <w:lang w:eastAsia="en-IN"/>
        </w:rPr>
      </w:pPr>
      <w:r w:rsidRPr="007C462F">
        <w:rPr>
          <w:lang w:eastAsia="en-IN"/>
        </w:rPr>
        <w:t>PGIMTECH</w:t>
      </w:r>
      <w:r>
        <w:rPr>
          <w:lang w:eastAsia="en-IN"/>
        </w:rPr>
        <w:t xml:space="preserve"> is offering the following specialization under PGDM Program for the session (2026-28):</w:t>
      </w:r>
    </w:p>
    <w:bookmarkEnd w:id="0"/>
    <w:p w14:paraId="16D8D8ED" w14:textId="77777777" w:rsidR="007E7EA6" w:rsidRPr="006E3DBA" w:rsidRDefault="007E7EA6" w:rsidP="007E7EA6">
      <w:pPr>
        <w:pStyle w:val="ListParagraph"/>
        <w:numPr>
          <w:ilvl w:val="0"/>
          <w:numId w:val="3"/>
        </w:numPr>
        <w:jc w:val="both"/>
        <w:rPr>
          <w:lang w:eastAsia="en-IN"/>
        </w:rPr>
      </w:pPr>
      <w:r w:rsidRPr="006E3DBA">
        <w:rPr>
          <w:lang w:eastAsia="en-IN"/>
        </w:rPr>
        <w:t>Banking and Financial Management</w:t>
      </w:r>
    </w:p>
    <w:p w14:paraId="1806ADB4" w14:textId="77777777" w:rsidR="007E7EA6" w:rsidRPr="006E3DBA" w:rsidRDefault="007E7EA6" w:rsidP="007E7EA6">
      <w:pPr>
        <w:pStyle w:val="ListParagraph"/>
        <w:numPr>
          <w:ilvl w:val="0"/>
          <w:numId w:val="3"/>
        </w:numPr>
        <w:jc w:val="both"/>
        <w:rPr>
          <w:lang w:eastAsia="en-IN"/>
        </w:rPr>
      </w:pPr>
      <w:r>
        <w:rPr>
          <w:lang w:eastAsia="en-IN"/>
        </w:rPr>
        <w:t>Marketing Management</w:t>
      </w:r>
    </w:p>
    <w:p w14:paraId="07B14DFE" w14:textId="2DE9F5C3" w:rsidR="007E7EA6" w:rsidRDefault="007E7EA6" w:rsidP="007E7EA6">
      <w:pPr>
        <w:pStyle w:val="ListParagraph"/>
        <w:numPr>
          <w:ilvl w:val="0"/>
          <w:numId w:val="3"/>
        </w:numPr>
        <w:jc w:val="both"/>
        <w:rPr>
          <w:lang w:eastAsia="en-IN"/>
        </w:rPr>
      </w:pPr>
      <w:r>
        <w:rPr>
          <w:lang w:eastAsia="en-IN"/>
        </w:rPr>
        <w:t>Technology and Operations Management</w:t>
      </w:r>
    </w:p>
    <w:p w14:paraId="18DE9A88" w14:textId="77777777" w:rsidR="007E7EA6" w:rsidRPr="006E3DBA" w:rsidRDefault="007E7EA6" w:rsidP="007E7EA6">
      <w:pPr>
        <w:jc w:val="both"/>
        <w:rPr>
          <w:b/>
          <w:bCs/>
          <w:sz w:val="28"/>
          <w:szCs w:val="28"/>
          <w:lang w:eastAsia="en-IN"/>
        </w:rPr>
      </w:pPr>
      <w:bookmarkStart w:id="1" w:name="_Hlk217740805"/>
      <w:r w:rsidRPr="006E3DBA">
        <w:rPr>
          <w:b/>
          <w:bCs/>
          <w:sz w:val="28"/>
          <w:szCs w:val="28"/>
          <w:lang w:eastAsia="en-IN"/>
        </w:rPr>
        <w:t xml:space="preserve">Program Duration and </w:t>
      </w:r>
      <w:r>
        <w:rPr>
          <w:b/>
          <w:bCs/>
          <w:sz w:val="28"/>
          <w:szCs w:val="28"/>
          <w:lang w:eastAsia="en-IN"/>
        </w:rPr>
        <w:t>Learning Pedagogy</w:t>
      </w:r>
    </w:p>
    <w:bookmarkEnd w:id="1"/>
    <w:p w14:paraId="2EDB1365" w14:textId="77777777" w:rsidR="007E7EA6" w:rsidRDefault="007E7EA6" w:rsidP="007E7EA6">
      <w:pPr>
        <w:jc w:val="both"/>
        <w:rPr>
          <w:lang w:eastAsia="en-IN"/>
        </w:rPr>
      </w:pPr>
      <w:r w:rsidRPr="006E3DBA">
        <w:rPr>
          <w:lang w:eastAsia="en-IN"/>
        </w:rPr>
        <w:t>The</w:t>
      </w:r>
      <w:r w:rsidRPr="008945E2">
        <w:rPr>
          <w:lang w:eastAsia="en-IN"/>
        </w:rPr>
        <w:t xml:space="preserve"> </w:t>
      </w:r>
      <w:r>
        <w:rPr>
          <w:lang w:eastAsia="en-IN"/>
        </w:rPr>
        <w:t>Post Graduate Diploma in Management (PGDM)</w:t>
      </w:r>
      <w:r w:rsidRPr="006E3DBA">
        <w:rPr>
          <w:lang w:eastAsia="en-IN"/>
        </w:rPr>
        <w:t xml:space="preserve"> program has a minimum duration of two years, inclusive of internships and project work. </w:t>
      </w:r>
    </w:p>
    <w:p w14:paraId="2583E82E" w14:textId="77777777" w:rsidR="007E7EA6" w:rsidRPr="009420A7" w:rsidRDefault="007E7EA6" w:rsidP="007E7EA6">
      <w:pPr>
        <w:jc w:val="both"/>
        <w:rPr>
          <w:lang w:eastAsia="en-IN"/>
        </w:rPr>
      </w:pPr>
      <w:r w:rsidRPr="009420A7">
        <w:rPr>
          <w:lang w:eastAsia="en-IN"/>
        </w:rPr>
        <w:t>The program adopts a</w:t>
      </w:r>
      <w:r w:rsidRPr="00062739">
        <w:rPr>
          <w:b/>
          <w:bCs/>
          <w:lang w:eastAsia="en-IN"/>
        </w:rPr>
        <w:t xml:space="preserve"> robust</w:t>
      </w:r>
      <w:r w:rsidRPr="009420A7">
        <w:rPr>
          <w:lang w:eastAsia="en-IN"/>
        </w:rPr>
        <w:t xml:space="preserve"> </w:t>
      </w:r>
      <w:r>
        <w:rPr>
          <w:b/>
          <w:bCs/>
          <w:lang w:eastAsia="en-IN"/>
        </w:rPr>
        <w:t xml:space="preserve">blended learning </w:t>
      </w:r>
      <w:r w:rsidRPr="009420A7">
        <w:rPr>
          <w:b/>
          <w:bCs/>
          <w:lang w:eastAsia="en-IN"/>
        </w:rPr>
        <w:t>pedagogy</w:t>
      </w:r>
      <w:r w:rsidRPr="009420A7">
        <w:rPr>
          <w:lang w:eastAsia="en-IN"/>
        </w:rPr>
        <w:t>, combining academic rigour with applied learning:</w:t>
      </w:r>
    </w:p>
    <w:p w14:paraId="506EE20F" w14:textId="77777777" w:rsidR="007E7EA6" w:rsidRPr="009420A7" w:rsidRDefault="007E7EA6" w:rsidP="007E7EA6">
      <w:pPr>
        <w:pStyle w:val="ListParagraph"/>
        <w:numPr>
          <w:ilvl w:val="0"/>
          <w:numId w:val="4"/>
        </w:numPr>
        <w:jc w:val="both"/>
        <w:rPr>
          <w:lang w:eastAsia="en-IN"/>
        </w:rPr>
      </w:pPr>
      <w:r w:rsidRPr="008A3C31">
        <w:rPr>
          <w:b/>
          <w:bCs/>
          <w:lang w:eastAsia="en-IN"/>
        </w:rPr>
        <w:t xml:space="preserve">Value-added offline </w:t>
      </w:r>
      <w:r>
        <w:rPr>
          <w:b/>
          <w:bCs/>
          <w:lang w:eastAsia="en-IN"/>
        </w:rPr>
        <w:t xml:space="preserve">regular </w:t>
      </w:r>
      <w:r w:rsidRPr="008A3C31">
        <w:rPr>
          <w:b/>
          <w:bCs/>
          <w:lang w:eastAsia="en-IN"/>
        </w:rPr>
        <w:t>classes</w:t>
      </w:r>
      <w:r w:rsidRPr="009420A7">
        <w:rPr>
          <w:lang w:eastAsia="en-IN"/>
        </w:rPr>
        <w:t xml:space="preserve">, conducted by </w:t>
      </w:r>
      <w:r>
        <w:rPr>
          <w:lang w:eastAsia="en-IN"/>
        </w:rPr>
        <w:t xml:space="preserve">faculty of </w:t>
      </w:r>
      <w:r w:rsidRPr="009420A7">
        <w:rPr>
          <w:lang w:eastAsia="en-IN"/>
        </w:rPr>
        <w:t xml:space="preserve">PGIMTECH, </w:t>
      </w:r>
      <w:r>
        <w:rPr>
          <w:lang w:eastAsia="en-IN"/>
        </w:rPr>
        <w:t>for co</w:t>
      </w:r>
      <w:r w:rsidRPr="009420A7">
        <w:rPr>
          <w:lang w:eastAsia="en-IN"/>
        </w:rPr>
        <w:t>nceptual clarity and practical understanding.</w:t>
      </w:r>
    </w:p>
    <w:p w14:paraId="48E33FE0" w14:textId="77777777" w:rsidR="007E7EA6" w:rsidRDefault="007E7EA6" w:rsidP="007E7EA6">
      <w:pPr>
        <w:pStyle w:val="ListParagraph"/>
        <w:numPr>
          <w:ilvl w:val="0"/>
          <w:numId w:val="4"/>
        </w:numPr>
        <w:jc w:val="both"/>
        <w:rPr>
          <w:lang w:eastAsia="en-IN"/>
        </w:rPr>
      </w:pPr>
      <w:r w:rsidRPr="008A3C31">
        <w:rPr>
          <w:b/>
          <w:bCs/>
          <w:lang w:eastAsia="en-IN"/>
        </w:rPr>
        <w:t>Weekend live online interactive sessions</w:t>
      </w:r>
      <w:r w:rsidRPr="009420A7">
        <w:rPr>
          <w:lang w:eastAsia="en-IN"/>
        </w:rPr>
        <w:t xml:space="preserve"> conducted by AIMA faculty and seasoned industry experts, ensuring exposure to real-world global business insights.</w:t>
      </w:r>
    </w:p>
    <w:p w14:paraId="6235706F" w14:textId="77777777" w:rsidR="007E7EA6" w:rsidRPr="006E3DBA" w:rsidRDefault="007E7EA6" w:rsidP="007E7EA6">
      <w:pPr>
        <w:jc w:val="both"/>
        <w:rPr>
          <w:lang w:eastAsia="en-IN"/>
        </w:rPr>
      </w:pPr>
    </w:p>
    <w:p w14:paraId="318676EF"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PGDM CURRICULUM</w:t>
      </w:r>
    </w:p>
    <w:p w14:paraId="0E8D8598"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SEMESTER - 1</w:t>
      </w:r>
    </w:p>
    <w:tbl>
      <w:tblPr>
        <w:tblStyle w:val="TableGrid1"/>
        <w:tblW w:w="0" w:type="auto"/>
        <w:tblLook w:val="04A0" w:firstRow="1" w:lastRow="0" w:firstColumn="1" w:lastColumn="0" w:noHBand="0" w:noVBand="1"/>
      </w:tblPr>
      <w:tblGrid>
        <w:gridCol w:w="8702"/>
      </w:tblGrid>
      <w:tr w:rsidR="004450FB" w:rsidRPr="004450FB" w14:paraId="606966D5" w14:textId="77777777" w:rsidTr="00766912">
        <w:trPr>
          <w:trHeight w:val="298"/>
        </w:trPr>
        <w:tc>
          <w:tcPr>
            <w:tcW w:w="8702" w:type="dxa"/>
          </w:tcPr>
          <w:p w14:paraId="664AD8BB"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BUSINESS STATISTICS</w:t>
            </w:r>
          </w:p>
        </w:tc>
      </w:tr>
      <w:tr w:rsidR="004450FB" w:rsidRPr="004450FB" w14:paraId="3E5AC95C" w14:textId="77777777" w:rsidTr="00766912">
        <w:trPr>
          <w:trHeight w:val="608"/>
        </w:trPr>
        <w:tc>
          <w:tcPr>
            <w:tcW w:w="8702" w:type="dxa"/>
          </w:tcPr>
          <w:p w14:paraId="469ADE9B"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MANGERIAL ECONOMICS</w:t>
            </w:r>
          </w:p>
        </w:tc>
      </w:tr>
      <w:tr w:rsidR="004450FB" w:rsidRPr="004450FB" w14:paraId="58AEBA83" w14:textId="77777777" w:rsidTr="00766912">
        <w:trPr>
          <w:trHeight w:val="678"/>
        </w:trPr>
        <w:tc>
          <w:tcPr>
            <w:tcW w:w="8702" w:type="dxa"/>
          </w:tcPr>
          <w:p w14:paraId="3BEB9B39"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MANAGEMENT FUNCTIONS AND ORGANIZATIONAL BEHAVIOUR</w:t>
            </w:r>
          </w:p>
        </w:tc>
      </w:tr>
      <w:tr w:rsidR="004450FB" w:rsidRPr="004450FB" w14:paraId="329659A1" w14:textId="77777777" w:rsidTr="00766912">
        <w:trPr>
          <w:trHeight w:val="561"/>
        </w:trPr>
        <w:tc>
          <w:tcPr>
            <w:tcW w:w="8702" w:type="dxa"/>
          </w:tcPr>
          <w:p w14:paraId="42362781"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FINANCIAL ACCOUNTING AND ANALYSIS</w:t>
            </w:r>
          </w:p>
        </w:tc>
      </w:tr>
      <w:tr w:rsidR="004450FB" w:rsidRPr="004450FB" w14:paraId="11207551" w14:textId="77777777" w:rsidTr="00766912">
        <w:trPr>
          <w:trHeight w:val="596"/>
        </w:trPr>
        <w:tc>
          <w:tcPr>
            <w:tcW w:w="8702" w:type="dxa"/>
          </w:tcPr>
          <w:p w14:paraId="4CF94031"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lastRenderedPageBreak/>
              <w:t>COMMUNICATION FOR MANAGERS</w:t>
            </w:r>
          </w:p>
        </w:tc>
      </w:tr>
      <w:tr w:rsidR="004450FB" w:rsidRPr="004450FB" w14:paraId="550A1F48" w14:textId="77777777" w:rsidTr="00766912">
        <w:trPr>
          <w:trHeight w:val="608"/>
        </w:trPr>
        <w:tc>
          <w:tcPr>
            <w:tcW w:w="8702" w:type="dxa"/>
          </w:tcPr>
          <w:p w14:paraId="25414BEA"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MANAGEMENT INFORMATION SYSTEM</w:t>
            </w:r>
          </w:p>
        </w:tc>
      </w:tr>
      <w:tr w:rsidR="004450FB" w:rsidRPr="004450FB" w14:paraId="54D34AAB" w14:textId="77777777" w:rsidTr="00766912">
        <w:trPr>
          <w:trHeight w:val="608"/>
        </w:trPr>
        <w:tc>
          <w:tcPr>
            <w:tcW w:w="8702" w:type="dxa"/>
          </w:tcPr>
          <w:p w14:paraId="005EEDBE"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EXPERIENTIAL LEARNING PROJECT</w:t>
            </w:r>
          </w:p>
        </w:tc>
      </w:tr>
      <w:tr w:rsidR="004450FB" w:rsidRPr="004450FB" w14:paraId="7D803736" w14:textId="77777777" w:rsidTr="00766912">
        <w:trPr>
          <w:trHeight w:val="608"/>
        </w:trPr>
        <w:tc>
          <w:tcPr>
            <w:tcW w:w="8702" w:type="dxa"/>
          </w:tcPr>
          <w:p w14:paraId="48E46840"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Life Transformation Centre - 1</w:t>
            </w:r>
          </w:p>
        </w:tc>
      </w:tr>
      <w:tr w:rsidR="004450FB" w:rsidRPr="004450FB" w14:paraId="4FF003BD" w14:textId="77777777" w:rsidTr="00766912">
        <w:trPr>
          <w:trHeight w:val="608"/>
        </w:trPr>
        <w:tc>
          <w:tcPr>
            <w:tcW w:w="8702" w:type="dxa"/>
          </w:tcPr>
          <w:p w14:paraId="3AD31C43"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Managerial Competency Development - 1</w:t>
            </w:r>
          </w:p>
        </w:tc>
      </w:tr>
      <w:tr w:rsidR="004450FB" w:rsidRPr="004450FB" w14:paraId="4BEC8D24" w14:textId="77777777" w:rsidTr="00766912">
        <w:trPr>
          <w:trHeight w:val="608"/>
        </w:trPr>
        <w:tc>
          <w:tcPr>
            <w:tcW w:w="8702" w:type="dxa"/>
          </w:tcPr>
          <w:p w14:paraId="45CC5BDA" w14:textId="77777777" w:rsidR="004450FB" w:rsidRPr="004450FB" w:rsidRDefault="004450FB" w:rsidP="004450FB">
            <w:pPr>
              <w:spacing w:line="360" w:lineRule="auto"/>
              <w:rPr>
                <w:rFonts w:ascii="Aptos" w:eastAsia="Aptos" w:hAnsi="Aptos" w:cs="Times New Roman"/>
              </w:rPr>
            </w:pPr>
            <w:r w:rsidRPr="004450FB">
              <w:rPr>
                <w:rFonts w:ascii="Aptos" w:eastAsia="Aptos" w:hAnsi="Aptos" w:cs="Times New Roman"/>
              </w:rPr>
              <w:t>Workshop on Excel for Managers</w:t>
            </w:r>
          </w:p>
        </w:tc>
      </w:tr>
    </w:tbl>
    <w:p w14:paraId="4CEF7AD7" w14:textId="77777777" w:rsidR="004450FB" w:rsidRPr="004450FB" w:rsidRDefault="004450FB" w:rsidP="004450FB">
      <w:pPr>
        <w:spacing w:line="278" w:lineRule="auto"/>
        <w:rPr>
          <w:rFonts w:ascii="Aptos" w:eastAsia="Aptos" w:hAnsi="Aptos" w:cs="Times New Roman"/>
          <w:sz w:val="24"/>
          <w:szCs w:val="24"/>
          <w:lang w:val="en-US"/>
        </w:rPr>
      </w:pPr>
    </w:p>
    <w:p w14:paraId="1A485F00"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SEMESTER -2</w:t>
      </w:r>
    </w:p>
    <w:tbl>
      <w:tblPr>
        <w:tblStyle w:val="TableGrid1"/>
        <w:tblW w:w="0" w:type="auto"/>
        <w:tblLook w:val="04A0" w:firstRow="1" w:lastRow="0" w:firstColumn="1" w:lastColumn="0" w:noHBand="0" w:noVBand="1"/>
      </w:tblPr>
      <w:tblGrid>
        <w:gridCol w:w="8745"/>
      </w:tblGrid>
      <w:tr w:rsidR="004450FB" w:rsidRPr="004450FB" w14:paraId="47DB6319" w14:textId="77777777" w:rsidTr="00766912">
        <w:trPr>
          <w:trHeight w:val="589"/>
        </w:trPr>
        <w:tc>
          <w:tcPr>
            <w:tcW w:w="8745" w:type="dxa"/>
          </w:tcPr>
          <w:p w14:paraId="6571551F" w14:textId="77777777" w:rsidR="004450FB" w:rsidRPr="004450FB" w:rsidRDefault="004450FB" w:rsidP="004450FB">
            <w:pPr>
              <w:rPr>
                <w:rFonts w:ascii="Aptos" w:eastAsia="Aptos" w:hAnsi="Aptos" w:cs="Times New Roman"/>
              </w:rPr>
            </w:pPr>
            <w:bookmarkStart w:id="2" w:name="_Hlk217754667"/>
            <w:r w:rsidRPr="004450FB">
              <w:rPr>
                <w:rFonts w:ascii="Aptos" w:eastAsia="Aptos" w:hAnsi="Aptos" w:cs="Times New Roman"/>
              </w:rPr>
              <w:t>MARKETING MANAGEMENT</w:t>
            </w:r>
          </w:p>
        </w:tc>
      </w:tr>
      <w:tr w:rsidR="004450FB" w:rsidRPr="004450FB" w14:paraId="276CBEEB" w14:textId="77777777" w:rsidTr="00766912">
        <w:trPr>
          <w:trHeight w:val="577"/>
        </w:trPr>
        <w:tc>
          <w:tcPr>
            <w:tcW w:w="8745" w:type="dxa"/>
          </w:tcPr>
          <w:p w14:paraId="467591F2" w14:textId="77777777" w:rsidR="004450FB" w:rsidRPr="004450FB" w:rsidRDefault="004450FB" w:rsidP="004450FB">
            <w:pPr>
              <w:rPr>
                <w:rFonts w:ascii="Aptos" w:eastAsia="Aptos" w:hAnsi="Aptos" w:cs="Times New Roman"/>
              </w:rPr>
            </w:pPr>
            <w:r w:rsidRPr="004450FB">
              <w:rPr>
                <w:rFonts w:ascii="Aptos" w:eastAsia="Aptos" w:hAnsi="Aptos" w:cs="Times New Roman"/>
              </w:rPr>
              <w:t>FINANCIAL MANAGEMENT</w:t>
            </w:r>
          </w:p>
        </w:tc>
      </w:tr>
      <w:tr w:rsidR="004450FB" w:rsidRPr="004450FB" w14:paraId="1779E0B0" w14:textId="77777777" w:rsidTr="00766912">
        <w:trPr>
          <w:trHeight w:val="878"/>
        </w:trPr>
        <w:tc>
          <w:tcPr>
            <w:tcW w:w="8745" w:type="dxa"/>
          </w:tcPr>
          <w:p w14:paraId="11E4F439" w14:textId="77777777" w:rsidR="004450FB" w:rsidRPr="004450FB" w:rsidRDefault="004450FB" w:rsidP="004450FB">
            <w:pPr>
              <w:rPr>
                <w:rFonts w:ascii="Aptos" w:eastAsia="Aptos" w:hAnsi="Aptos" w:cs="Times New Roman"/>
              </w:rPr>
            </w:pPr>
            <w:r w:rsidRPr="004450FB">
              <w:rPr>
                <w:rFonts w:ascii="Aptos" w:eastAsia="Aptos" w:hAnsi="Aptos" w:cs="Times New Roman"/>
              </w:rPr>
              <w:t>PRODUCTION &amp; OPERATIONS MANAGEMENT</w:t>
            </w:r>
          </w:p>
        </w:tc>
      </w:tr>
      <w:tr w:rsidR="004450FB" w:rsidRPr="004450FB" w14:paraId="4F1490F6" w14:textId="77777777" w:rsidTr="00766912">
        <w:trPr>
          <w:trHeight w:val="589"/>
        </w:trPr>
        <w:tc>
          <w:tcPr>
            <w:tcW w:w="8745" w:type="dxa"/>
          </w:tcPr>
          <w:p w14:paraId="39AD7955" w14:textId="77777777" w:rsidR="004450FB" w:rsidRPr="004450FB" w:rsidRDefault="004450FB" w:rsidP="004450FB">
            <w:pPr>
              <w:rPr>
                <w:rFonts w:ascii="Aptos" w:eastAsia="Aptos" w:hAnsi="Aptos" w:cs="Times New Roman"/>
              </w:rPr>
            </w:pPr>
            <w:r w:rsidRPr="004450FB">
              <w:rPr>
                <w:rFonts w:ascii="Aptos" w:eastAsia="Aptos" w:hAnsi="Aptos" w:cs="Times New Roman"/>
              </w:rPr>
              <w:t>HUMAN RESOURCE MANAGEMENT</w:t>
            </w:r>
          </w:p>
        </w:tc>
      </w:tr>
      <w:tr w:rsidR="004450FB" w:rsidRPr="004450FB" w14:paraId="15A60CB1" w14:textId="77777777" w:rsidTr="00766912">
        <w:trPr>
          <w:trHeight w:val="589"/>
        </w:trPr>
        <w:tc>
          <w:tcPr>
            <w:tcW w:w="8745" w:type="dxa"/>
          </w:tcPr>
          <w:p w14:paraId="630A1A76" w14:textId="77777777" w:rsidR="004450FB" w:rsidRPr="004450FB" w:rsidRDefault="004450FB" w:rsidP="004450FB">
            <w:pPr>
              <w:rPr>
                <w:rFonts w:ascii="Aptos" w:eastAsia="Aptos" w:hAnsi="Aptos" w:cs="Times New Roman"/>
              </w:rPr>
            </w:pPr>
            <w:r w:rsidRPr="004450FB">
              <w:rPr>
                <w:rFonts w:ascii="Aptos" w:eastAsia="Aptos" w:hAnsi="Aptos" w:cs="Times New Roman"/>
              </w:rPr>
              <w:t>BUSINESS ENVIRONMENT</w:t>
            </w:r>
          </w:p>
        </w:tc>
      </w:tr>
      <w:tr w:rsidR="004450FB" w:rsidRPr="004450FB" w14:paraId="574C4BBF" w14:textId="77777777" w:rsidTr="00766912">
        <w:trPr>
          <w:trHeight w:val="577"/>
        </w:trPr>
        <w:tc>
          <w:tcPr>
            <w:tcW w:w="8745" w:type="dxa"/>
          </w:tcPr>
          <w:p w14:paraId="1E41A464" w14:textId="77777777" w:rsidR="004450FB" w:rsidRPr="004450FB" w:rsidRDefault="004450FB" w:rsidP="004450FB">
            <w:pPr>
              <w:rPr>
                <w:rFonts w:ascii="Aptos" w:eastAsia="Aptos" w:hAnsi="Aptos" w:cs="Times New Roman"/>
              </w:rPr>
            </w:pPr>
            <w:r w:rsidRPr="004450FB">
              <w:rPr>
                <w:rFonts w:ascii="Aptos" w:eastAsia="Aptos" w:hAnsi="Aptos" w:cs="Times New Roman"/>
              </w:rPr>
              <w:t>RESEARCH METHODOLOGY</w:t>
            </w:r>
          </w:p>
        </w:tc>
      </w:tr>
      <w:tr w:rsidR="004450FB" w:rsidRPr="004450FB" w14:paraId="749EB806" w14:textId="77777777" w:rsidTr="00766912">
        <w:trPr>
          <w:trHeight w:val="577"/>
        </w:trPr>
        <w:tc>
          <w:tcPr>
            <w:tcW w:w="8745" w:type="dxa"/>
          </w:tcPr>
          <w:p w14:paraId="2502B9CD" w14:textId="77777777" w:rsidR="004450FB" w:rsidRPr="004450FB" w:rsidRDefault="004450FB" w:rsidP="004450FB">
            <w:pPr>
              <w:rPr>
                <w:rFonts w:ascii="Aptos" w:eastAsia="Aptos" w:hAnsi="Aptos" w:cs="Times New Roman"/>
              </w:rPr>
            </w:pPr>
            <w:r w:rsidRPr="004450FB">
              <w:rPr>
                <w:rFonts w:ascii="Aptos" w:eastAsia="Aptos" w:hAnsi="Aptos" w:cs="Times New Roman"/>
              </w:rPr>
              <w:t>SOCIAL PROJECT</w:t>
            </w:r>
          </w:p>
        </w:tc>
      </w:tr>
      <w:tr w:rsidR="004450FB" w:rsidRPr="004450FB" w14:paraId="0438B925" w14:textId="77777777" w:rsidTr="00766912">
        <w:trPr>
          <w:trHeight w:val="577"/>
        </w:trPr>
        <w:tc>
          <w:tcPr>
            <w:tcW w:w="8745" w:type="dxa"/>
          </w:tcPr>
          <w:p w14:paraId="0806B41F" w14:textId="77777777" w:rsidR="004450FB" w:rsidRPr="004450FB" w:rsidRDefault="004450FB" w:rsidP="004450FB">
            <w:pPr>
              <w:rPr>
                <w:rFonts w:ascii="Aptos" w:eastAsia="Aptos" w:hAnsi="Aptos" w:cs="Times New Roman"/>
              </w:rPr>
            </w:pPr>
            <w:r w:rsidRPr="004450FB">
              <w:rPr>
                <w:rFonts w:ascii="Aptos" w:eastAsia="Aptos" w:hAnsi="Aptos" w:cs="Times New Roman"/>
              </w:rPr>
              <w:t>Life Transformation Centre - 2</w:t>
            </w:r>
          </w:p>
        </w:tc>
      </w:tr>
      <w:tr w:rsidR="004450FB" w:rsidRPr="004450FB" w14:paraId="5E876B84" w14:textId="77777777" w:rsidTr="00766912">
        <w:trPr>
          <w:trHeight w:val="577"/>
        </w:trPr>
        <w:tc>
          <w:tcPr>
            <w:tcW w:w="8745" w:type="dxa"/>
          </w:tcPr>
          <w:p w14:paraId="0F23768B" w14:textId="77777777" w:rsidR="004450FB" w:rsidRPr="004450FB" w:rsidRDefault="004450FB" w:rsidP="004450FB">
            <w:pPr>
              <w:rPr>
                <w:rFonts w:ascii="Aptos" w:eastAsia="Aptos" w:hAnsi="Aptos" w:cs="Times New Roman"/>
              </w:rPr>
            </w:pPr>
            <w:r w:rsidRPr="004450FB">
              <w:rPr>
                <w:rFonts w:ascii="Aptos" w:eastAsia="Aptos" w:hAnsi="Aptos" w:cs="Times New Roman"/>
              </w:rPr>
              <w:t>Managerial Competency Development - 2</w:t>
            </w:r>
          </w:p>
        </w:tc>
      </w:tr>
      <w:tr w:rsidR="004450FB" w:rsidRPr="004450FB" w14:paraId="568E0E49" w14:textId="77777777" w:rsidTr="00766912">
        <w:trPr>
          <w:trHeight w:val="577"/>
        </w:trPr>
        <w:tc>
          <w:tcPr>
            <w:tcW w:w="8745" w:type="dxa"/>
          </w:tcPr>
          <w:p w14:paraId="0C348990" w14:textId="77777777" w:rsidR="004450FB" w:rsidRPr="004450FB" w:rsidRDefault="004450FB" w:rsidP="004450FB">
            <w:pPr>
              <w:rPr>
                <w:rFonts w:ascii="Aptos" w:eastAsia="Aptos" w:hAnsi="Aptos" w:cs="Times New Roman"/>
              </w:rPr>
            </w:pPr>
            <w:r w:rsidRPr="004450FB">
              <w:rPr>
                <w:rFonts w:ascii="Aptos" w:eastAsia="Aptos" w:hAnsi="Aptos" w:cs="Times New Roman"/>
              </w:rPr>
              <w:t>Workshop on AI Tools in Management</w:t>
            </w:r>
          </w:p>
        </w:tc>
      </w:tr>
      <w:bookmarkEnd w:id="2"/>
    </w:tbl>
    <w:p w14:paraId="22C6F078" w14:textId="77777777" w:rsidR="004450FB" w:rsidRPr="004450FB" w:rsidRDefault="004450FB" w:rsidP="004450FB">
      <w:pPr>
        <w:spacing w:line="278" w:lineRule="auto"/>
        <w:jc w:val="both"/>
        <w:rPr>
          <w:rFonts w:ascii="Aptos" w:eastAsia="Aptos" w:hAnsi="Aptos" w:cs="Times New Roman"/>
          <w:b/>
          <w:bCs/>
          <w:sz w:val="24"/>
          <w:szCs w:val="24"/>
          <w:lang w:val="en-US"/>
        </w:rPr>
      </w:pPr>
    </w:p>
    <w:p w14:paraId="4503FF4A"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SEMESTER - 3 (SPECIALIZATIONS- Students are required to choose one specialization in Semester - 3)</w:t>
      </w:r>
    </w:p>
    <w:tbl>
      <w:tblPr>
        <w:tblStyle w:val="TableGrid1"/>
        <w:tblW w:w="0" w:type="auto"/>
        <w:tblLook w:val="04A0" w:firstRow="1" w:lastRow="0" w:firstColumn="1" w:lastColumn="0" w:noHBand="0" w:noVBand="1"/>
      </w:tblPr>
      <w:tblGrid>
        <w:gridCol w:w="8745"/>
      </w:tblGrid>
      <w:tr w:rsidR="004450FB" w:rsidRPr="004450FB" w14:paraId="6442D8FD" w14:textId="77777777" w:rsidTr="00766912">
        <w:trPr>
          <w:trHeight w:val="589"/>
        </w:trPr>
        <w:tc>
          <w:tcPr>
            <w:tcW w:w="8745" w:type="dxa"/>
          </w:tcPr>
          <w:p w14:paraId="45658F9A" w14:textId="77777777" w:rsidR="004450FB" w:rsidRPr="004450FB" w:rsidRDefault="004450FB" w:rsidP="004450FB">
            <w:pPr>
              <w:rPr>
                <w:rFonts w:ascii="Aptos" w:eastAsia="Aptos" w:hAnsi="Aptos" w:cs="Times New Roman"/>
              </w:rPr>
            </w:pPr>
            <w:r w:rsidRPr="004450FB">
              <w:rPr>
                <w:rFonts w:ascii="Aptos" w:eastAsia="Aptos" w:hAnsi="Aptos" w:cs="Times New Roman"/>
              </w:rPr>
              <w:t>BUSINESS ANALYTICS</w:t>
            </w:r>
          </w:p>
        </w:tc>
      </w:tr>
      <w:tr w:rsidR="004450FB" w:rsidRPr="004450FB" w14:paraId="44A76B10" w14:textId="77777777" w:rsidTr="00766912">
        <w:trPr>
          <w:trHeight w:val="577"/>
        </w:trPr>
        <w:tc>
          <w:tcPr>
            <w:tcW w:w="8745" w:type="dxa"/>
          </w:tcPr>
          <w:p w14:paraId="738B5E23" w14:textId="77777777" w:rsidR="004450FB" w:rsidRPr="004450FB" w:rsidRDefault="004450FB" w:rsidP="004450FB">
            <w:pPr>
              <w:rPr>
                <w:rFonts w:ascii="Aptos" w:eastAsia="Aptos" w:hAnsi="Aptos" w:cs="Times New Roman"/>
              </w:rPr>
            </w:pPr>
            <w:r w:rsidRPr="004450FB">
              <w:rPr>
                <w:rFonts w:ascii="Aptos" w:eastAsia="Aptos" w:hAnsi="Aptos" w:cs="Times New Roman"/>
              </w:rPr>
              <w:t>BUSINESS SIMULATION</w:t>
            </w:r>
          </w:p>
        </w:tc>
      </w:tr>
      <w:tr w:rsidR="004450FB" w:rsidRPr="004450FB" w14:paraId="07AA134B" w14:textId="77777777" w:rsidTr="00766912">
        <w:trPr>
          <w:trHeight w:val="878"/>
        </w:trPr>
        <w:tc>
          <w:tcPr>
            <w:tcW w:w="8745" w:type="dxa"/>
          </w:tcPr>
          <w:p w14:paraId="65C31283" w14:textId="77777777" w:rsidR="004450FB" w:rsidRPr="004450FB" w:rsidRDefault="004450FB" w:rsidP="004450FB">
            <w:pPr>
              <w:rPr>
                <w:rFonts w:ascii="Aptos" w:eastAsia="Aptos" w:hAnsi="Aptos" w:cs="Times New Roman"/>
              </w:rPr>
            </w:pPr>
            <w:r w:rsidRPr="004450FB">
              <w:rPr>
                <w:rFonts w:ascii="Aptos" w:eastAsia="Aptos" w:hAnsi="Aptos" w:cs="Times New Roman"/>
              </w:rPr>
              <w:lastRenderedPageBreak/>
              <w:t>SPECIALIZATION – PAPER 1</w:t>
            </w:r>
          </w:p>
        </w:tc>
      </w:tr>
      <w:tr w:rsidR="004450FB" w:rsidRPr="004450FB" w14:paraId="44498C04" w14:textId="77777777" w:rsidTr="00766912">
        <w:trPr>
          <w:trHeight w:val="589"/>
        </w:trPr>
        <w:tc>
          <w:tcPr>
            <w:tcW w:w="8745" w:type="dxa"/>
          </w:tcPr>
          <w:p w14:paraId="22B2E6B6" w14:textId="77777777" w:rsidR="004450FB" w:rsidRPr="004450FB" w:rsidRDefault="004450FB" w:rsidP="004450FB">
            <w:pPr>
              <w:rPr>
                <w:rFonts w:ascii="Aptos" w:eastAsia="Aptos" w:hAnsi="Aptos" w:cs="Times New Roman"/>
              </w:rPr>
            </w:pPr>
            <w:r w:rsidRPr="004450FB">
              <w:rPr>
                <w:rFonts w:ascii="Aptos" w:eastAsia="Aptos" w:hAnsi="Aptos" w:cs="Times New Roman"/>
              </w:rPr>
              <w:t>SPECIALIZATION – PAPER 2</w:t>
            </w:r>
          </w:p>
        </w:tc>
      </w:tr>
      <w:tr w:rsidR="004450FB" w:rsidRPr="004450FB" w14:paraId="494DA2C4" w14:textId="77777777" w:rsidTr="00766912">
        <w:trPr>
          <w:trHeight w:val="589"/>
        </w:trPr>
        <w:tc>
          <w:tcPr>
            <w:tcW w:w="8745" w:type="dxa"/>
          </w:tcPr>
          <w:p w14:paraId="548D3C42" w14:textId="77777777" w:rsidR="004450FB" w:rsidRPr="004450FB" w:rsidRDefault="004450FB" w:rsidP="004450FB">
            <w:pPr>
              <w:rPr>
                <w:rFonts w:ascii="Aptos" w:eastAsia="Aptos" w:hAnsi="Aptos" w:cs="Times New Roman"/>
              </w:rPr>
            </w:pPr>
            <w:r w:rsidRPr="004450FB">
              <w:rPr>
                <w:rFonts w:ascii="Aptos" w:eastAsia="Aptos" w:hAnsi="Aptos" w:cs="Times New Roman"/>
              </w:rPr>
              <w:t>SPECIALIZATION – PAPER 3</w:t>
            </w:r>
          </w:p>
        </w:tc>
      </w:tr>
      <w:tr w:rsidR="004450FB" w:rsidRPr="004450FB" w14:paraId="7BFBCC8F" w14:textId="77777777" w:rsidTr="00766912">
        <w:trPr>
          <w:trHeight w:val="577"/>
        </w:trPr>
        <w:tc>
          <w:tcPr>
            <w:tcW w:w="8745" w:type="dxa"/>
          </w:tcPr>
          <w:p w14:paraId="426A1D88" w14:textId="77777777" w:rsidR="004450FB" w:rsidRPr="004450FB" w:rsidRDefault="004450FB" w:rsidP="004450FB">
            <w:pPr>
              <w:rPr>
                <w:rFonts w:ascii="Aptos" w:eastAsia="Aptos" w:hAnsi="Aptos" w:cs="Times New Roman"/>
              </w:rPr>
            </w:pPr>
            <w:r w:rsidRPr="004450FB">
              <w:rPr>
                <w:rFonts w:ascii="Aptos" w:eastAsia="Aptos" w:hAnsi="Aptos" w:cs="Times New Roman"/>
              </w:rPr>
              <w:t>SPECIALIZATION – PAPER 4</w:t>
            </w:r>
          </w:p>
        </w:tc>
      </w:tr>
      <w:tr w:rsidR="004450FB" w:rsidRPr="004450FB" w14:paraId="04ED0F48" w14:textId="77777777" w:rsidTr="00766912">
        <w:trPr>
          <w:trHeight w:val="577"/>
        </w:trPr>
        <w:tc>
          <w:tcPr>
            <w:tcW w:w="8745" w:type="dxa"/>
          </w:tcPr>
          <w:p w14:paraId="05E38835" w14:textId="77777777" w:rsidR="004450FB" w:rsidRPr="004450FB" w:rsidRDefault="004450FB" w:rsidP="004450FB">
            <w:pPr>
              <w:rPr>
                <w:rFonts w:ascii="Aptos" w:eastAsia="Aptos" w:hAnsi="Aptos" w:cs="Times New Roman"/>
              </w:rPr>
            </w:pPr>
            <w:r w:rsidRPr="004450FB">
              <w:rPr>
                <w:rFonts w:ascii="Aptos" w:eastAsia="Aptos" w:hAnsi="Aptos" w:cs="Times New Roman"/>
              </w:rPr>
              <w:t>SPECIALIZATION – PAPER 5</w:t>
            </w:r>
          </w:p>
        </w:tc>
      </w:tr>
      <w:tr w:rsidR="004450FB" w:rsidRPr="004450FB" w14:paraId="0238AAFC" w14:textId="77777777" w:rsidTr="00766912">
        <w:trPr>
          <w:trHeight w:val="577"/>
        </w:trPr>
        <w:tc>
          <w:tcPr>
            <w:tcW w:w="8745" w:type="dxa"/>
          </w:tcPr>
          <w:p w14:paraId="156FEF36" w14:textId="77777777" w:rsidR="004450FB" w:rsidRPr="004450FB" w:rsidRDefault="004450FB" w:rsidP="004450FB">
            <w:pPr>
              <w:rPr>
                <w:rFonts w:ascii="Aptos" w:eastAsia="Aptos" w:hAnsi="Aptos" w:cs="Times New Roman"/>
              </w:rPr>
            </w:pPr>
            <w:r w:rsidRPr="004450FB">
              <w:rPr>
                <w:rFonts w:ascii="Aptos" w:eastAsia="Aptos" w:hAnsi="Aptos" w:cs="Times New Roman"/>
              </w:rPr>
              <w:t>SIX MONTHS’ SUMMER INTERNSHIP</w:t>
            </w:r>
          </w:p>
        </w:tc>
      </w:tr>
      <w:tr w:rsidR="004450FB" w:rsidRPr="004450FB" w14:paraId="64378AE9" w14:textId="77777777" w:rsidTr="00766912">
        <w:trPr>
          <w:trHeight w:val="577"/>
        </w:trPr>
        <w:tc>
          <w:tcPr>
            <w:tcW w:w="8745" w:type="dxa"/>
          </w:tcPr>
          <w:p w14:paraId="53043A25" w14:textId="77777777" w:rsidR="004450FB" w:rsidRPr="004450FB" w:rsidRDefault="004450FB" w:rsidP="004450FB">
            <w:pPr>
              <w:rPr>
                <w:rFonts w:ascii="Aptos" w:eastAsia="Aptos" w:hAnsi="Aptos" w:cs="Times New Roman"/>
              </w:rPr>
            </w:pPr>
            <w:r w:rsidRPr="004450FB">
              <w:rPr>
                <w:rFonts w:ascii="Aptos" w:eastAsia="Aptos" w:hAnsi="Aptos" w:cs="Times New Roman"/>
              </w:rPr>
              <w:t>Campus to Corporate – Placement Readiness Program</w:t>
            </w:r>
          </w:p>
        </w:tc>
      </w:tr>
    </w:tbl>
    <w:p w14:paraId="41D90BF3" w14:textId="77777777" w:rsidR="004450FB" w:rsidRPr="004450FB" w:rsidRDefault="004450FB" w:rsidP="004450FB">
      <w:pPr>
        <w:spacing w:line="278" w:lineRule="auto"/>
        <w:jc w:val="center"/>
        <w:rPr>
          <w:rFonts w:ascii="Aptos" w:eastAsia="Aptos" w:hAnsi="Aptos" w:cs="Times New Roman"/>
          <w:b/>
          <w:bCs/>
          <w:sz w:val="24"/>
          <w:szCs w:val="24"/>
          <w:lang w:val="en-US"/>
        </w:rPr>
      </w:pPr>
    </w:p>
    <w:p w14:paraId="3EAC340E"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SEMESTER - 4</w:t>
      </w:r>
    </w:p>
    <w:tbl>
      <w:tblPr>
        <w:tblStyle w:val="TableGrid1"/>
        <w:tblW w:w="8965" w:type="dxa"/>
        <w:tblLook w:val="04A0" w:firstRow="1" w:lastRow="0" w:firstColumn="1" w:lastColumn="0" w:noHBand="0" w:noVBand="1"/>
      </w:tblPr>
      <w:tblGrid>
        <w:gridCol w:w="8965"/>
      </w:tblGrid>
      <w:tr w:rsidR="004450FB" w:rsidRPr="004450FB" w14:paraId="4CBB4168" w14:textId="77777777" w:rsidTr="00766912">
        <w:trPr>
          <w:trHeight w:val="547"/>
        </w:trPr>
        <w:tc>
          <w:tcPr>
            <w:tcW w:w="8965" w:type="dxa"/>
          </w:tcPr>
          <w:p w14:paraId="6F55E190" w14:textId="77777777" w:rsidR="004450FB" w:rsidRPr="004450FB" w:rsidRDefault="004450FB" w:rsidP="004450FB">
            <w:pPr>
              <w:rPr>
                <w:rFonts w:ascii="Aptos" w:eastAsia="Aptos" w:hAnsi="Aptos" w:cs="Times New Roman"/>
              </w:rPr>
            </w:pPr>
            <w:r w:rsidRPr="004450FB">
              <w:rPr>
                <w:rFonts w:ascii="Aptos" w:eastAsia="Aptos" w:hAnsi="Aptos" w:cs="Times New Roman"/>
              </w:rPr>
              <w:t>EMERGING TECHNOLOGIES AND ITS APPLICATION IN MANAGEMENT</w:t>
            </w:r>
          </w:p>
        </w:tc>
      </w:tr>
      <w:tr w:rsidR="004450FB" w:rsidRPr="004450FB" w14:paraId="286F1306" w14:textId="77777777" w:rsidTr="00766912">
        <w:trPr>
          <w:trHeight w:val="555"/>
        </w:trPr>
        <w:tc>
          <w:tcPr>
            <w:tcW w:w="8965" w:type="dxa"/>
          </w:tcPr>
          <w:p w14:paraId="46C9026E" w14:textId="77777777" w:rsidR="004450FB" w:rsidRPr="004450FB" w:rsidRDefault="004450FB" w:rsidP="004450FB">
            <w:pPr>
              <w:rPr>
                <w:rFonts w:ascii="Aptos" w:eastAsia="Aptos" w:hAnsi="Aptos" w:cs="Times New Roman"/>
              </w:rPr>
            </w:pPr>
            <w:r w:rsidRPr="004450FB">
              <w:rPr>
                <w:rFonts w:ascii="Aptos" w:eastAsia="Aptos" w:hAnsi="Aptos" w:cs="Times New Roman"/>
              </w:rPr>
              <w:t>STRATEGIC MANAGEMENT</w:t>
            </w:r>
          </w:p>
        </w:tc>
      </w:tr>
      <w:tr w:rsidR="004450FB" w:rsidRPr="004450FB" w14:paraId="64791721" w14:textId="77777777" w:rsidTr="00766912">
        <w:trPr>
          <w:trHeight w:val="549"/>
        </w:trPr>
        <w:tc>
          <w:tcPr>
            <w:tcW w:w="8965" w:type="dxa"/>
          </w:tcPr>
          <w:p w14:paraId="48399795" w14:textId="77777777" w:rsidR="004450FB" w:rsidRPr="004450FB" w:rsidRDefault="004450FB" w:rsidP="004450FB">
            <w:pPr>
              <w:rPr>
                <w:rFonts w:ascii="Aptos" w:eastAsia="Aptos" w:hAnsi="Aptos" w:cs="Times New Roman"/>
              </w:rPr>
            </w:pPr>
            <w:r w:rsidRPr="004450FB">
              <w:rPr>
                <w:rFonts w:ascii="Aptos" w:eastAsia="Aptos" w:hAnsi="Aptos" w:cs="Times New Roman"/>
              </w:rPr>
              <w:t>BUSINESS ETHICS AND CORPORATE GOVERNANCE</w:t>
            </w:r>
          </w:p>
        </w:tc>
      </w:tr>
      <w:tr w:rsidR="004450FB" w:rsidRPr="004450FB" w14:paraId="077FDCEF" w14:textId="77777777" w:rsidTr="00766912">
        <w:trPr>
          <w:trHeight w:val="670"/>
        </w:trPr>
        <w:tc>
          <w:tcPr>
            <w:tcW w:w="8965" w:type="dxa"/>
          </w:tcPr>
          <w:p w14:paraId="14792B53" w14:textId="77777777" w:rsidR="004450FB" w:rsidRPr="004450FB" w:rsidRDefault="004450FB" w:rsidP="004450FB">
            <w:pPr>
              <w:rPr>
                <w:rFonts w:ascii="Aptos" w:eastAsia="Aptos" w:hAnsi="Aptos" w:cs="Times New Roman"/>
              </w:rPr>
            </w:pPr>
            <w:r w:rsidRPr="004450FB">
              <w:rPr>
                <w:rFonts w:ascii="Aptos" w:eastAsia="Aptos" w:hAnsi="Aptos" w:cs="Times New Roman"/>
              </w:rPr>
              <w:t>ENTREPRENEURSHIP, INNOVATION &amp; STARTUPS</w:t>
            </w:r>
          </w:p>
        </w:tc>
      </w:tr>
      <w:tr w:rsidR="004450FB" w:rsidRPr="004450FB" w14:paraId="480EC7EA" w14:textId="77777777" w:rsidTr="00766912">
        <w:trPr>
          <w:trHeight w:val="581"/>
        </w:trPr>
        <w:tc>
          <w:tcPr>
            <w:tcW w:w="8965" w:type="dxa"/>
          </w:tcPr>
          <w:p w14:paraId="4F4B5EC4" w14:textId="77777777" w:rsidR="004450FB" w:rsidRPr="004450FB" w:rsidRDefault="004450FB" w:rsidP="004450FB">
            <w:pPr>
              <w:rPr>
                <w:rFonts w:ascii="Aptos" w:eastAsia="Aptos" w:hAnsi="Aptos" w:cs="Times New Roman"/>
              </w:rPr>
            </w:pPr>
            <w:r w:rsidRPr="004450FB">
              <w:rPr>
                <w:rFonts w:ascii="Aptos" w:eastAsia="Aptos" w:hAnsi="Aptos" w:cs="Times New Roman"/>
              </w:rPr>
              <w:t>SUSTAINABILITY MANAGEMENT &amp; CORPORATE SOCIAL RESPONSIBILITY</w:t>
            </w:r>
          </w:p>
          <w:p w14:paraId="197F69E9" w14:textId="77777777" w:rsidR="004450FB" w:rsidRPr="004450FB" w:rsidRDefault="004450FB" w:rsidP="004450FB">
            <w:pPr>
              <w:rPr>
                <w:rFonts w:ascii="Aptos" w:eastAsia="Aptos" w:hAnsi="Aptos" w:cs="Times New Roman"/>
              </w:rPr>
            </w:pPr>
          </w:p>
        </w:tc>
      </w:tr>
      <w:tr w:rsidR="004450FB" w:rsidRPr="004450FB" w14:paraId="10351C38" w14:textId="77777777" w:rsidTr="00766912">
        <w:trPr>
          <w:trHeight w:val="326"/>
        </w:trPr>
        <w:tc>
          <w:tcPr>
            <w:tcW w:w="8965" w:type="dxa"/>
          </w:tcPr>
          <w:p w14:paraId="7A1845A7" w14:textId="77777777" w:rsidR="004450FB" w:rsidRPr="004450FB" w:rsidRDefault="004450FB" w:rsidP="004450FB">
            <w:pPr>
              <w:rPr>
                <w:rFonts w:ascii="Aptos" w:eastAsia="Aptos" w:hAnsi="Aptos" w:cs="Times New Roman"/>
              </w:rPr>
            </w:pPr>
            <w:r w:rsidRPr="004450FB">
              <w:rPr>
                <w:rFonts w:ascii="Aptos" w:eastAsia="Aptos" w:hAnsi="Aptos" w:cs="Times New Roman"/>
              </w:rPr>
              <w:t>CAPSTONE PROJECT</w:t>
            </w:r>
          </w:p>
        </w:tc>
      </w:tr>
    </w:tbl>
    <w:p w14:paraId="703A809B" w14:textId="77777777" w:rsidR="004450FB" w:rsidRPr="004450FB" w:rsidRDefault="004450FB" w:rsidP="006B4CAB">
      <w:pPr>
        <w:spacing w:line="278" w:lineRule="auto"/>
        <w:rPr>
          <w:rFonts w:ascii="Aptos" w:eastAsia="Aptos" w:hAnsi="Aptos" w:cs="Times New Roman"/>
          <w:b/>
          <w:bCs/>
          <w:sz w:val="24"/>
          <w:szCs w:val="24"/>
          <w:lang w:val="en-US"/>
        </w:rPr>
      </w:pPr>
    </w:p>
    <w:p w14:paraId="0F64A05D" w14:textId="77777777" w:rsidR="004450FB" w:rsidRPr="004450FB" w:rsidRDefault="004450FB" w:rsidP="004450FB">
      <w:pPr>
        <w:spacing w:line="278" w:lineRule="auto"/>
        <w:jc w:val="center"/>
        <w:rPr>
          <w:rFonts w:ascii="Aptos" w:eastAsia="Aptos" w:hAnsi="Aptos" w:cs="Times New Roman"/>
          <w:b/>
          <w:bCs/>
          <w:sz w:val="24"/>
          <w:szCs w:val="24"/>
          <w:lang w:val="en-US"/>
        </w:rPr>
      </w:pPr>
    </w:p>
    <w:p w14:paraId="2268D28C"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CHOOSE ANY ONE SPECIALIZATION IN SEMESTER - 3</w:t>
      </w:r>
    </w:p>
    <w:p w14:paraId="2A6218A1"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SPECIALIZATION - MARKETING MANAGEMENT</w:t>
      </w:r>
    </w:p>
    <w:tbl>
      <w:tblPr>
        <w:tblStyle w:val="TableGrid1"/>
        <w:tblW w:w="8775" w:type="dxa"/>
        <w:tblLook w:val="04A0" w:firstRow="1" w:lastRow="0" w:firstColumn="1" w:lastColumn="0" w:noHBand="0" w:noVBand="1"/>
      </w:tblPr>
      <w:tblGrid>
        <w:gridCol w:w="8775"/>
      </w:tblGrid>
      <w:tr w:rsidR="004450FB" w:rsidRPr="004450FB" w14:paraId="0FCE4D47" w14:textId="77777777" w:rsidTr="00766912">
        <w:trPr>
          <w:trHeight w:val="491"/>
        </w:trPr>
        <w:tc>
          <w:tcPr>
            <w:tcW w:w="8775" w:type="dxa"/>
          </w:tcPr>
          <w:p w14:paraId="1057B52E" w14:textId="77777777" w:rsidR="004450FB" w:rsidRPr="004450FB" w:rsidRDefault="004450FB" w:rsidP="004450FB">
            <w:pPr>
              <w:rPr>
                <w:rFonts w:ascii="Aptos" w:eastAsia="Aptos" w:hAnsi="Aptos" w:cs="Times New Roman"/>
              </w:rPr>
            </w:pPr>
            <w:r w:rsidRPr="004450FB">
              <w:rPr>
                <w:rFonts w:ascii="Aptos" w:eastAsia="Aptos" w:hAnsi="Aptos" w:cs="Times New Roman"/>
              </w:rPr>
              <w:t>SALES AND DISTRIBUTION MANAGEMENT</w:t>
            </w:r>
          </w:p>
        </w:tc>
      </w:tr>
      <w:tr w:rsidR="004450FB" w:rsidRPr="004450FB" w14:paraId="13C53EF3" w14:textId="77777777" w:rsidTr="00766912">
        <w:trPr>
          <w:trHeight w:val="413"/>
        </w:trPr>
        <w:tc>
          <w:tcPr>
            <w:tcW w:w="8775" w:type="dxa"/>
          </w:tcPr>
          <w:p w14:paraId="78774CAB" w14:textId="77777777" w:rsidR="004450FB" w:rsidRPr="004450FB" w:rsidRDefault="004450FB" w:rsidP="004450FB">
            <w:pPr>
              <w:rPr>
                <w:rFonts w:ascii="Aptos" w:eastAsia="Aptos" w:hAnsi="Aptos" w:cs="Times New Roman"/>
              </w:rPr>
            </w:pPr>
            <w:r w:rsidRPr="004450FB">
              <w:rPr>
                <w:rFonts w:ascii="Aptos" w:eastAsia="Aptos" w:hAnsi="Aptos" w:cs="Times New Roman"/>
              </w:rPr>
              <w:t>MARKETING OF SERVICES</w:t>
            </w:r>
          </w:p>
        </w:tc>
      </w:tr>
      <w:tr w:rsidR="004450FB" w:rsidRPr="004450FB" w14:paraId="2DCD6AF5" w14:textId="77777777" w:rsidTr="00766912">
        <w:trPr>
          <w:trHeight w:val="324"/>
        </w:trPr>
        <w:tc>
          <w:tcPr>
            <w:tcW w:w="8775" w:type="dxa"/>
          </w:tcPr>
          <w:p w14:paraId="110CA973" w14:textId="77777777" w:rsidR="004450FB" w:rsidRPr="004450FB" w:rsidRDefault="004450FB" w:rsidP="004450FB">
            <w:pPr>
              <w:rPr>
                <w:rFonts w:ascii="Aptos" w:eastAsia="Aptos" w:hAnsi="Aptos" w:cs="Times New Roman"/>
              </w:rPr>
            </w:pPr>
            <w:r w:rsidRPr="004450FB">
              <w:rPr>
                <w:rFonts w:ascii="Aptos" w:eastAsia="Aptos" w:hAnsi="Aptos" w:cs="Times New Roman"/>
              </w:rPr>
              <w:t xml:space="preserve">DIGITAL MARKETING </w:t>
            </w:r>
          </w:p>
        </w:tc>
      </w:tr>
      <w:tr w:rsidR="004450FB" w:rsidRPr="004450FB" w14:paraId="0A1605C9" w14:textId="77777777" w:rsidTr="00766912">
        <w:trPr>
          <w:trHeight w:val="633"/>
        </w:trPr>
        <w:tc>
          <w:tcPr>
            <w:tcW w:w="8775" w:type="dxa"/>
          </w:tcPr>
          <w:p w14:paraId="3C8D0C1A" w14:textId="77777777" w:rsidR="004450FB" w:rsidRPr="004450FB" w:rsidRDefault="004450FB" w:rsidP="004450FB">
            <w:pPr>
              <w:rPr>
                <w:rFonts w:ascii="Aptos" w:eastAsia="Aptos" w:hAnsi="Aptos" w:cs="Times New Roman"/>
              </w:rPr>
            </w:pPr>
            <w:r w:rsidRPr="004450FB">
              <w:rPr>
                <w:rFonts w:ascii="Aptos" w:eastAsia="Aptos" w:hAnsi="Aptos" w:cs="Times New Roman"/>
              </w:rPr>
              <w:t>PRODUCT &amp; BRAND MANAGEMENT</w:t>
            </w:r>
          </w:p>
        </w:tc>
      </w:tr>
      <w:tr w:rsidR="004450FB" w:rsidRPr="004450FB" w14:paraId="3ADB2792" w14:textId="77777777" w:rsidTr="00766912">
        <w:trPr>
          <w:trHeight w:val="432"/>
        </w:trPr>
        <w:tc>
          <w:tcPr>
            <w:tcW w:w="8775" w:type="dxa"/>
          </w:tcPr>
          <w:p w14:paraId="09E89650" w14:textId="77777777" w:rsidR="004450FB" w:rsidRPr="004450FB" w:rsidRDefault="004450FB" w:rsidP="004450FB">
            <w:pPr>
              <w:rPr>
                <w:rFonts w:ascii="Aptos" w:eastAsia="Aptos" w:hAnsi="Aptos" w:cs="Times New Roman"/>
              </w:rPr>
            </w:pPr>
            <w:r w:rsidRPr="004450FB">
              <w:rPr>
                <w:rFonts w:ascii="Aptos" w:eastAsia="Aptos" w:hAnsi="Aptos" w:cs="Times New Roman"/>
              </w:rPr>
              <w:t>CUSTOMER RELATIONSIHP MANAGEMENT</w:t>
            </w:r>
          </w:p>
        </w:tc>
      </w:tr>
    </w:tbl>
    <w:p w14:paraId="0489E1D6" w14:textId="77777777" w:rsidR="004450FB" w:rsidRPr="004450FB" w:rsidRDefault="004450FB" w:rsidP="004450FB"/>
    <w:p w14:paraId="38A98165"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SPECIALIZATION - TECHNOLOGY AND OPERATIONS MANAGEMENT</w:t>
      </w:r>
    </w:p>
    <w:tbl>
      <w:tblPr>
        <w:tblStyle w:val="TableGrid1"/>
        <w:tblW w:w="9302" w:type="dxa"/>
        <w:tblLook w:val="04A0" w:firstRow="1" w:lastRow="0" w:firstColumn="1" w:lastColumn="0" w:noHBand="0" w:noVBand="1"/>
      </w:tblPr>
      <w:tblGrid>
        <w:gridCol w:w="9302"/>
      </w:tblGrid>
      <w:tr w:rsidR="004450FB" w:rsidRPr="004450FB" w14:paraId="7AD0960B" w14:textId="77777777" w:rsidTr="00766912">
        <w:trPr>
          <w:trHeight w:val="389"/>
        </w:trPr>
        <w:tc>
          <w:tcPr>
            <w:tcW w:w="9302" w:type="dxa"/>
          </w:tcPr>
          <w:p w14:paraId="59D5D170" w14:textId="77777777" w:rsidR="004450FB" w:rsidRPr="004450FB" w:rsidRDefault="004450FB" w:rsidP="004450FB">
            <w:pPr>
              <w:rPr>
                <w:rFonts w:ascii="Aptos" w:eastAsia="Aptos" w:hAnsi="Aptos" w:cs="Times New Roman"/>
              </w:rPr>
            </w:pPr>
            <w:r w:rsidRPr="004450FB">
              <w:rPr>
                <w:rFonts w:ascii="Aptos" w:eastAsia="Aptos" w:hAnsi="Aptos" w:cs="Times New Roman"/>
              </w:rPr>
              <w:lastRenderedPageBreak/>
              <w:t>PROJECT MANAGEMENT</w:t>
            </w:r>
          </w:p>
        </w:tc>
      </w:tr>
      <w:tr w:rsidR="004450FB" w:rsidRPr="004450FB" w14:paraId="7032E56E" w14:textId="77777777" w:rsidTr="00766912">
        <w:trPr>
          <w:trHeight w:val="486"/>
        </w:trPr>
        <w:tc>
          <w:tcPr>
            <w:tcW w:w="9302" w:type="dxa"/>
          </w:tcPr>
          <w:p w14:paraId="2F191477" w14:textId="77777777" w:rsidR="004450FB" w:rsidRPr="004450FB" w:rsidRDefault="004450FB" w:rsidP="004450FB">
            <w:pPr>
              <w:rPr>
                <w:rFonts w:ascii="Aptos" w:eastAsia="Aptos" w:hAnsi="Aptos" w:cs="Times New Roman"/>
              </w:rPr>
            </w:pPr>
            <w:r w:rsidRPr="004450FB">
              <w:rPr>
                <w:rFonts w:ascii="Aptos" w:eastAsia="Aptos" w:hAnsi="Aptos" w:cs="Times New Roman"/>
              </w:rPr>
              <w:t>TECHNOLOGY MANAGEMENT</w:t>
            </w:r>
          </w:p>
        </w:tc>
      </w:tr>
      <w:tr w:rsidR="004450FB" w:rsidRPr="004450FB" w14:paraId="59A867E8" w14:textId="77777777" w:rsidTr="00766912">
        <w:trPr>
          <w:trHeight w:val="536"/>
        </w:trPr>
        <w:tc>
          <w:tcPr>
            <w:tcW w:w="9302" w:type="dxa"/>
          </w:tcPr>
          <w:p w14:paraId="6B98A2BF" w14:textId="77777777" w:rsidR="004450FB" w:rsidRPr="004450FB" w:rsidRDefault="004450FB" w:rsidP="004450FB">
            <w:pPr>
              <w:rPr>
                <w:rFonts w:ascii="Aptos" w:eastAsia="Aptos" w:hAnsi="Aptos" w:cs="Times New Roman"/>
              </w:rPr>
            </w:pPr>
            <w:r w:rsidRPr="004450FB">
              <w:rPr>
                <w:rFonts w:ascii="Aptos" w:eastAsia="Aptos" w:hAnsi="Aptos" w:cs="Times New Roman"/>
              </w:rPr>
              <w:t>LOGISTICS &amp; SUPPLY CHAIN MANAGEMENT</w:t>
            </w:r>
          </w:p>
        </w:tc>
      </w:tr>
      <w:tr w:rsidR="004450FB" w:rsidRPr="004450FB" w14:paraId="1EA2C11C" w14:textId="77777777" w:rsidTr="00766912">
        <w:trPr>
          <w:trHeight w:val="430"/>
        </w:trPr>
        <w:tc>
          <w:tcPr>
            <w:tcW w:w="9302" w:type="dxa"/>
          </w:tcPr>
          <w:p w14:paraId="2CA70620" w14:textId="77777777" w:rsidR="004450FB" w:rsidRPr="004450FB" w:rsidRDefault="004450FB" w:rsidP="004450FB">
            <w:pPr>
              <w:rPr>
                <w:rFonts w:ascii="Aptos" w:eastAsia="Aptos" w:hAnsi="Aptos" w:cs="Times New Roman"/>
              </w:rPr>
            </w:pPr>
            <w:r w:rsidRPr="004450FB">
              <w:rPr>
                <w:rFonts w:ascii="Aptos" w:eastAsia="Aptos" w:hAnsi="Aptos" w:cs="Times New Roman"/>
              </w:rPr>
              <w:t>QUALITY MANAGEMENT AND SIX SIGMA</w:t>
            </w:r>
          </w:p>
        </w:tc>
      </w:tr>
      <w:tr w:rsidR="004450FB" w:rsidRPr="004450FB" w14:paraId="29311919" w14:textId="77777777" w:rsidTr="00766912">
        <w:trPr>
          <w:trHeight w:val="551"/>
        </w:trPr>
        <w:tc>
          <w:tcPr>
            <w:tcW w:w="9302" w:type="dxa"/>
          </w:tcPr>
          <w:p w14:paraId="64D70D96" w14:textId="77777777" w:rsidR="004450FB" w:rsidRPr="004450FB" w:rsidRDefault="004450FB" w:rsidP="004450FB">
            <w:pPr>
              <w:rPr>
                <w:rFonts w:ascii="Aptos" w:eastAsia="Aptos" w:hAnsi="Aptos" w:cs="Times New Roman"/>
              </w:rPr>
            </w:pPr>
            <w:r w:rsidRPr="004450FB">
              <w:rPr>
                <w:rFonts w:ascii="Aptos" w:eastAsia="Aptos" w:hAnsi="Aptos" w:cs="Times New Roman"/>
              </w:rPr>
              <w:t>SERVICE OPERATIONS MANAGEMENT</w:t>
            </w:r>
          </w:p>
        </w:tc>
      </w:tr>
    </w:tbl>
    <w:p w14:paraId="5B9C933F" w14:textId="77777777" w:rsidR="004450FB" w:rsidRPr="004450FB" w:rsidRDefault="004450FB" w:rsidP="004450FB"/>
    <w:p w14:paraId="20C9B673" w14:textId="77777777" w:rsidR="004450FB" w:rsidRPr="004450FB" w:rsidRDefault="004450FB" w:rsidP="004450FB">
      <w:pPr>
        <w:spacing w:line="278" w:lineRule="auto"/>
        <w:jc w:val="center"/>
        <w:rPr>
          <w:rFonts w:ascii="Aptos" w:eastAsia="Aptos" w:hAnsi="Aptos" w:cs="Times New Roman"/>
          <w:b/>
          <w:bCs/>
          <w:sz w:val="24"/>
          <w:szCs w:val="24"/>
          <w:lang w:val="en-US"/>
        </w:rPr>
      </w:pPr>
      <w:r w:rsidRPr="004450FB">
        <w:rPr>
          <w:rFonts w:ascii="Aptos" w:eastAsia="Aptos" w:hAnsi="Aptos" w:cs="Times New Roman"/>
          <w:b/>
          <w:bCs/>
          <w:sz w:val="24"/>
          <w:szCs w:val="24"/>
          <w:lang w:val="en-US"/>
        </w:rPr>
        <w:t>SPECIALIZATION - BANKING AND FINANCIAL MANAGEMENT</w:t>
      </w:r>
    </w:p>
    <w:tbl>
      <w:tblPr>
        <w:tblStyle w:val="TableGrid1"/>
        <w:tblW w:w="9366" w:type="dxa"/>
        <w:tblLook w:val="04A0" w:firstRow="1" w:lastRow="0" w:firstColumn="1" w:lastColumn="0" w:noHBand="0" w:noVBand="1"/>
      </w:tblPr>
      <w:tblGrid>
        <w:gridCol w:w="9366"/>
      </w:tblGrid>
      <w:tr w:rsidR="004450FB" w:rsidRPr="004450FB" w14:paraId="5B817906" w14:textId="77777777" w:rsidTr="00766912">
        <w:trPr>
          <w:trHeight w:val="416"/>
        </w:trPr>
        <w:tc>
          <w:tcPr>
            <w:tcW w:w="9366" w:type="dxa"/>
          </w:tcPr>
          <w:p w14:paraId="75691617" w14:textId="77777777" w:rsidR="004450FB" w:rsidRPr="004450FB" w:rsidRDefault="004450FB" w:rsidP="004450FB">
            <w:pPr>
              <w:rPr>
                <w:rFonts w:ascii="Aptos" w:eastAsia="Aptos" w:hAnsi="Aptos" w:cs="Times New Roman"/>
              </w:rPr>
            </w:pPr>
            <w:r w:rsidRPr="004450FB">
              <w:rPr>
                <w:rFonts w:ascii="Aptos" w:eastAsia="Aptos" w:hAnsi="Aptos" w:cs="Times New Roman"/>
              </w:rPr>
              <w:t>RETAIL BANKING</w:t>
            </w:r>
          </w:p>
        </w:tc>
      </w:tr>
      <w:tr w:rsidR="004450FB" w:rsidRPr="004450FB" w14:paraId="31553DCC" w14:textId="77777777" w:rsidTr="00766912">
        <w:trPr>
          <w:trHeight w:val="408"/>
        </w:trPr>
        <w:tc>
          <w:tcPr>
            <w:tcW w:w="9366" w:type="dxa"/>
          </w:tcPr>
          <w:p w14:paraId="110CC103" w14:textId="77777777" w:rsidR="004450FB" w:rsidRPr="004450FB" w:rsidRDefault="004450FB" w:rsidP="004450FB">
            <w:pPr>
              <w:rPr>
                <w:rFonts w:ascii="Aptos" w:eastAsia="Aptos" w:hAnsi="Aptos" w:cs="Times New Roman"/>
              </w:rPr>
            </w:pPr>
            <w:r w:rsidRPr="004450FB">
              <w:rPr>
                <w:rFonts w:ascii="Aptos" w:eastAsia="Aptos" w:hAnsi="Aptos" w:cs="Times New Roman"/>
              </w:rPr>
              <w:t>BANKING FINANCIAL MANAGEMENT</w:t>
            </w:r>
          </w:p>
        </w:tc>
      </w:tr>
      <w:tr w:rsidR="004450FB" w:rsidRPr="004450FB" w14:paraId="17A9CD25" w14:textId="77777777" w:rsidTr="00766912">
        <w:trPr>
          <w:trHeight w:val="427"/>
        </w:trPr>
        <w:tc>
          <w:tcPr>
            <w:tcW w:w="9366" w:type="dxa"/>
          </w:tcPr>
          <w:p w14:paraId="2E308D4F" w14:textId="77777777" w:rsidR="004450FB" w:rsidRPr="004450FB" w:rsidRDefault="004450FB" w:rsidP="004450FB">
            <w:pPr>
              <w:rPr>
                <w:rFonts w:ascii="Aptos" w:eastAsia="Aptos" w:hAnsi="Aptos" w:cs="Times New Roman"/>
              </w:rPr>
            </w:pPr>
            <w:r w:rsidRPr="004450FB">
              <w:rPr>
                <w:rFonts w:ascii="Aptos" w:eastAsia="Aptos" w:hAnsi="Aptos" w:cs="Times New Roman"/>
              </w:rPr>
              <w:t>RISK MANAGEMENT IN BANKS</w:t>
            </w:r>
          </w:p>
        </w:tc>
      </w:tr>
      <w:tr w:rsidR="004450FB" w:rsidRPr="004450FB" w14:paraId="095F07AB" w14:textId="77777777" w:rsidTr="00766912">
        <w:trPr>
          <w:trHeight w:val="416"/>
        </w:trPr>
        <w:tc>
          <w:tcPr>
            <w:tcW w:w="9366" w:type="dxa"/>
          </w:tcPr>
          <w:p w14:paraId="682FB5D1" w14:textId="77777777" w:rsidR="004450FB" w:rsidRPr="004450FB" w:rsidRDefault="004450FB" w:rsidP="004450FB">
            <w:pPr>
              <w:rPr>
                <w:rFonts w:ascii="Aptos" w:eastAsia="Aptos" w:hAnsi="Aptos" w:cs="Times New Roman"/>
              </w:rPr>
            </w:pPr>
            <w:r w:rsidRPr="004450FB">
              <w:rPr>
                <w:rFonts w:ascii="Aptos" w:eastAsia="Aptos" w:hAnsi="Aptos" w:cs="Times New Roman"/>
              </w:rPr>
              <w:t>FINTECH</w:t>
            </w:r>
          </w:p>
        </w:tc>
      </w:tr>
      <w:tr w:rsidR="004450FB" w:rsidRPr="004450FB" w14:paraId="6523A583" w14:textId="77777777" w:rsidTr="00766912">
        <w:trPr>
          <w:trHeight w:val="552"/>
        </w:trPr>
        <w:tc>
          <w:tcPr>
            <w:tcW w:w="9366" w:type="dxa"/>
          </w:tcPr>
          <w:p w14:paraId="1DB5DE73" w14:textId="77777777" w:rsidR="004450FB" w:rsidRPr="004450FB" w:rsidRDefault="004450FB" w:rsidP="004450FB">
            <w:pPr>
              <w:rPr>
                <w:rFonts w:ascii="Aptos" w:eastAsia="Aptos" w:hAnsi="Aptos" w:cs="Times New Roman"/>
              </w:rPr>
            </w:pPr>
            <w:r w:rsidRPr="004450FB">
              <w:rPr>
                <w:rFonts w:ascii="Aptos" w:eastAsia="Aptos" w:hAnsi="Aptos" w:cs="Times New Roman"/>
              </w:rPr>
              <w:t>MANAGEMENT OF FINANCIAL SERVICES</w:t>
            </w:r>
          </w:p>
        </w:tc>
      </w:tr>
    </w:tbl>
    <w:p w14:paraId="23917439" w14:textId="77777777" w:rsidR="004450FB" w:rsidRPr="004450FB" w:rsidRDefault="004450FB" w:rsidP="004450FB">
      <w:pPr>
        <w:spacing w:line="278" w:lineRule="auto"/>
        <w:rPr>
          <w:rFonts w:ascii="Aptos" w:eastAsia="Aptos" w:hAnsi="Aptos" w:cs="Times New Roman"/>
          <w:sz w:val="24"/>
          <w:szCs w:val="24"/>
          <w:lang w:val="en-US"/>
        </w:rPr>
      </w:pPr>
    </w:p>
    <w:p w14:paraId="2C7DE13C" w14:textId="71185F8C" w:rsidR="004E097C" w:rsidRDefault="006B4CAB" w:rsidP="006B4CAB">
      <w:pPr>
        <w:jc w:val="center"/>
        <w:rPr>
          <w:b/>
          <w:bCs/>
          <w:sz w:val="40"/>
          <w:szCs w:val="40"/>
          <w:lang w:val="en-US"/>
        </w:rPr>
      </w:pPr>
      <w:r>
        <w:rPr>
          <w:b/>
          <w:bCs/>
          <w:sz w:val="40"/>
          <w:szCs w:val="40"/>
          <w:lang w:val="en-US"/>
        </w:rPr>
        <w:t xml:space="preserve">Page </w:t>
      </w:r>
      <w:r w:rsidR="004B4061">
        <w:rPr>
          <w:b/>
          <w:bCs/>
          <w:sz w:val="40"/>
          <w:szCs w:val="40"/>
          <w:lang w:val="en-US"/>
        </w:rPr>
        <w:t>4</w:t>
      </w:r>
    </w:p>
    <w:p w14:paraId="1FED28B1" w14:textId="77777777" w:rsidR="008F4849" w:rsidRDefault="008F4849" w:rsidP="008F4849">
      <w:pPr>
        <w:jc w:val="center"/>
        <w:rPr>
          <w:b/>
          <w:bCs/>
          <w:sz w:val="32"/>
          <w:szCs w:val="32"/>
          <w:lang w:eastAsia="en-IN"/>
        </w:rPr>
      </w:pPr>
      <w:r w:rsidRPr="006E3DBA">
        <w:rPr>
          <w:b/>
          <w:bCs/>
          <w:sz w:val="32"/>
          <w:szCs w:val="32"/>
          <w:lang w:eastAsia="en-IN"/>
        </w:rPr>
        <w:t xml:space="preserve">Post Graduate </w:t>
      </w:r>
      <w:r>
        <w:rPr>
          <w:b/>
          <w:bCs/>
          <w:sz w:val="32"/>
          <w:szCs w:val="32"/>
          <w:lang w:eastAsia="en-IN"/>
        </w:rPr>
        <w:t>Certificate</w:t>
      </w:r>
      <w:r w:rsidRPr="006E3DBA">
        <w:rPr>
          <w:b/>
          <w:bCs/>
          <w:sz w:val="32"/>
          <w:szCs w:val="32"/>
          <w:lang w:eastAsia="en-IN"/>
        </w:rPr>
        <w:t xml:space="preserve"> in Management</w:t>
      </w:r>
      <w:r>
        <w:rPr>
          <w:b/>
          <w:bCs/>
          <w:sz w:val="32"/>
          <w:szCs w:val="32"/>
          <w:lang w:eastAsia="en-IN"/>
        </w:rPr>
        <w:t xml:space="preserve"> (PGCM) in Entrepreneurship and Family Business </w:t>
      </w:r>
    </w:p>
    <w:p w14:paraId="683EE0F2" w14:textId="77777777" w:rsidR="008F4849" w:rsidRPr="002E7079" w:rsidRDefault="008F4849" w:rsidP="008F4849">
      <w:pPr>
        <w:jc w:val="center"/>
        <w:rPr>
          <w:i/>
          <w:iCs/>
          <w:sz w:val="28"/>
          <w:szCs w:val="28"/>
          <w:lang w:eastAsia="en-IN"/>
        </w:rPr>
      </w:pPr>
      <w:r w:rsidRPr="002E7079">
        <w:rPr>
          <w:i/>
          <w:iCs/>
          <w:sz w:val="28"/>
          <w:szCs w:val="28"/>
          <w:lang w:eastAsia="en-IN"/>
        </w:rPr>
        <w:t>(In association with All India Management Association – AIMA | Approved by AICTE)</w:t>
      </w:r>
    </w:p>
    <w:p w14:paraId="4F488B2A" w14:textId="77777777" w:rsidR="008F4849" w:rsidRPr="00024FEE" w:rsidRDefault="008F4849" w:rsidP="008F4849">
      <w:pPr>
        <w:jc w:val="center"/>
        <w:rPr>
          <w:b/>
          <w:bCs/>
          <w:sz w:val="28"/>
          <w:szCs w:val="28"/>
          <w:lang w:eastAsia="en-IN"/>
        </w:rPr>
      </w:pPr>
      <w:r w:rsidRPr="00024FEE">
        <w:rPr>
          <w:b/>
          <w:bCs/>
          <w:sz w:val="28"/>
          <w:szCs w:val="28"/>
          <w:lang w:eastAsia="en-IN"/>
        </w:rPr>
        <w:t>One- Year Work</w:t>
      </w:r>
      <w:r>
        <w:rPr>
          <w:b/>
          <w:bCs/>
          <w:sz w:val="28"/>
          <w:szCs w:val="28"/>
          <w:lang w:eastAsia="en-IN"/>
        </w:rPr>
        <w:t>-</w:t>
      </w:r>
      <w:r w:rsidRPr="00024FEE">
        <w:rPr>
          <w:b/>
          <w:bCs/>
          <w:sz w:val="28"/>
          <w:szCs w:val="28"/>
          <w:lang w:eastAsia="en-IN"/>
        </w:rPr>
        <w:t>Integrated Program | Blended Learning Format</w:t>
      </w:r>
    </w:p>
    <w:p w14:paraId="193C9A1B" w14:textId="77777777" w:rsidR="008F4849" w:rsidRPr="00C26870" w:rsidRDefault="008F4849" w:rsidP="008F4849">
      <w:pPr>
        <w:jc w:val="both"/>
        <w:rPr>
          <w:lang w:eastAsia="en-IN"/>
        </w:rPr>
      </w:pPr>
      <w:r w:rsidRPr="00C26870">
        <w:rPr>
          <w:lang w:eastAsia="en-IN"/>
        </w:rPr>
        <w:t xml:space="preserve">If you carry the spark of innovation and the ambition to build, scale or transform a business, the </w:t>
      </w:r>
      <w:r w:rsidRPr="00C26870">
        <w:rPr>
          <w:b/>
          <w:bCs/>
          <w:lang w:eastAsia="en-IN"/>
        </w:rPr>
        <w:t>PGCM in Entrepreneurship and Family Business</w:t>
      </w:r>
      <w:r w:rsidRPr="00C26870">
        <w:rPr>
          <w:lang w:eastAsia="en-IN"/>
        </w:rPr>
        <w:t xml:space="preserve"> is designed for you. This program is a catalyst for entrepreneurial leadership</w:t>
      </w:r>
      <w:r w:rsidRPr="0039632B">
        <w:t xml:space="preserve"> - </w:t>
      </w:r>
      <w:r w:rsidRPr="00C26870">
        <w:rPr>
          <w:lang w:eastAsia="en-IN"/>
        </w:rPr>
        <w:t>empowering individuals to convert ideas into sustainable enterprises and legacy-driven businesses into professionally managed organizations.</w:t>
      </w:r>
    </w:p>
    <w:p w14:paraId="44F0C43E" w14:textId="77777777" w:rsidR="008F4849" w:rsidRPr="00C26870" w:rsidRDefault="008F4849" w:rsidP="008F4849">
      <w:pPr>
        <w:jc w:val="both"/>
        <w:rPr>
          <w:lang w:eastAsia="en-IN"/>
        </w:rPr>
      </w:pPr>
      <w:r w:rsidRPr="00C26870">
        <w:rPr>
          <w:lang w:eastAsia="en-IN"/>
        </w:rPr>
        <w:t xml:space="preserve">The program is purpose-built to </w:t>
      </w:r>
      <w:r w:rsidRPr="00C26870">
        <w:rPr>
          <w:b/>
          <w:bCs/>
          <w:lang w:eastAsia="en-IN"/>
        </w:rPr>
        <w:t>ignite and strengthen the entrepreneurial mindset</w:t>
      </w:r>
      <w:r w:rsidRPr="00C26870">
        <w:rPr>
          <w:lang w:eastAsia="en-IN"/>
        </w:rPr>
        <w:t>, equipping learners with end-to-end business capabilities. From idea generation, opportunity identification and business model design to modern marketing strategies, digital transformation, legal frameworks, financial planning and long-term business sustainability</w:t>
      </w:r>
      <w:r w:rsidRPr="0039632B">
        <w:t xml:space="preserve"> - </w:t>
      </w:r>
      <w:r w:rsidRPr="00C26870">
        <w:rPr>
          <w:lang w:eastAsia="en-IN"/>
        </w:rPr>
        <w:t>this program prepares you to navigate complexity, manage uncertainty and make confident strategic decisions.</w:t>
      </w:r>
    </w:p>
    <w:p w14:paraId="63A54E78" w14:textId="77777777" w:rsidR="008F4849" w:rsidRPr="00633EEB" w:rsidRDefault="008F4849" w:rsidP="008F4849">
      <w:pPr>
        <w:jc w:val="both"/>
        <w:rPr>
          <w:lang w:eastAsia="en-IN"/>
        </w:rPr>
      </w:pPr>
      <w:r w:rsidRPr="00C26870">
        <w:rPr>
          <w:lang w:eastAsia="en-IN"/>
        </w:rPr>
        <w:t>By blending entrepreneurial thinking with practical execution, the PGCM develops resilient leaders who can create value, drive innovation and lead businesses through growth, transition and transformation.</w:t>
      </w:r>
    </w:p>
    <w:p w14:paraId="7EC70B42" w14:textId="77777777" w:rsidR="008F4849" w:rsidRPr="00C26870" w:rsidRDefault="008F4849" w:rsidP="008F4849">
      <w:pPr>
        <w:jc w:val="both"/>
        <w:rPr>
          <w:b/>
          <w:bCs/>
          <w:sz w:val="28"/>
          <w:szCs w:val="28"/>
          <w:lang w:eastAsia="en-IN"/>
        </w:rPr>
      </w:pPr>
      <w:r w:rsidRPr="00C26870">
        <w:rPr>
          <w:b/>
          <w:bCs/>
          <w:sz w:val="28"/>
          <w:szCs w:val="28"/>
          <w:lang w:eastAsia="en-IN"/>
        </w:rPr>
        <w:t>Program Duration and Learning Pedagogy</w:t>
      </w:r>
    </w:p>
    <w:p w14:paraId="3507ECD8" w14:textId="77777777" w:rsidR="008F4849" w:rsidRPr="00C26870" w:rsidRDefault="008F4849" w:rsidP="008F4849">
      <w:pPr>
        <w:jc w:val="both"/>
        <w:rPr>
          <w:lang w:eastAsia="en-IN"/>
        </w:rPr>
      </w:pPr>
      <w:r w:rsidRPr="00C26870">
        <w:rPr>
          <w:lang w:eastAsia="en-IN"/>
        </w:rPr>
        <w:lastRenderedPageBreak/>
        <w:t xml:space="preserve">The PGCM in Entrepreneurship and Family Business is a </w:t>
      </w:r>
      <w:r w:rsidRPr="00C26870">
        <w:rPr>
          <w:b/>
          <w:bCs/>
          <w:lang w:eastAsia="en-IN"/>
        </w:rPr>
        <w:t>one-year, work-integrated program</w:t>
      </w:r>
      <w:r w:rsidRPr="00C26870">
        <w:rPr>
          <w:lang w:eastAsia="en-IN"/>
        </w:rPr>
        <w:t>, enabling learners to pursue advanced management education without interrupting their professional journeys.</w:t>
      </w:r>
    </w:p>
    <w:p w14:paraId="0C15FCB4" w14:textId="77777777" w:rsidR="008F4849" w:rsidRPr="00C26870" w:rsidRDefault="008F4849" w:rsidP="008F4849">
      <w:pPr>
        <w:jc w:val="both"/>
        <w:rPr>
          <w:lang w:eastAsia="en-IN"/>
        </w:rPr>
      </w:pPr>
      <w:r w:rsidRPr="00C26870">
        <w:rPr>
          <w:lang w:eastAsia="en-IN"/>
        </w:rPr>
        <w:t xml:space="preserve">The program follows a </w:t>
      </w:r>
      <w:r w:rsidRPr="00C26870">
        <w:rPr>
          <w:b/>
          <w:bCs/>
          <w:lang w:eastAsia="en-IN"/>
        </w:rPr>
        <w:t>robust blended learning pedagogy</w:t>
      </w:r>
      <w:r w:rsidRPr="00C26870">
        <w:rPr>
          <w:lang w:eastAsia="en-IN"/>
        </w:rPr>
        <w:t>, combining academic depth with hands-on application:</w:t>
      </w:r>
    </w:p>
    <w:p w14:paraId="428C3DE3" w14:textId="77777777" w:rsidR="008F4849" w:rsidRPr="00C26870" w:rsidRDefault="008F4849" w:rsidP="008F4849">
      <w:pPr>
        <w:pStyle w:val="ListParagraph"/>
        <w:numPr>
          <w:ilvl w:val="0"/>
          <w:numId w:val="11"/>
        </w:numPr>
        <w:jc w:val="both"/>
        <w:rPr>
          <w:lang w:eastAsia="en-IN"/>
        </w:rPr>
      </w:pPr>
      <w:r w:rsidRPr="009C42B7">
        <w:rPr>
          <w:b/>
          <w:bCs/>
          <w:lang w:eastAsia="en-IN"/>
        </w:rPr>
        <w:t>Value-added offline contact classes</w:t>
      </w:r>
      <w:r w:rsidRPr="00C26870">
        <w:rPr>
          <w:lang w:eastAsia="en-IN"/>
        </w:rPr>
        <w:t>, conducted periodically by PGIMTECH, to strengthen conceptual understanding and applied business skills</w:t>
      </w:r>
    </w:p>
    <w:p w14:paraId="192F05A8" w14:textId="77777777" w:rsidR="008F4849" w:rsidRPr="00C26870" w:rsidRDefault="008F4849" w:rsidP="008F4849">
      <w:pPr>
        <w:pStyle w:val="ListParagraph"/>
        <w:numPr>
          <w:ilvl w:val="0"/>
          <w:numId w:val="11"/>
        </w:numPr>
        <w:jc w:val="both"/>
        <w:rPr>
          <w:lang w:eastAsia="en-IN"/>
        </w:rPr>
      </w:pPr>
      <w:r w:rsidRPr="009C42B7">
        <w:rPr>
          <w:b/>
          <w:bCs/>
          <w:lang w:eastAsia="en-IN"/>
        </w:rPr>
        <w:t>Weekend live online interactive sessions</w:t>
      </w:r>
      <w:r w:rsidRPr="00C26870">
        <w:rPr>
          <w:lang w:eastAsia="en-IN"/>
        </w:rPr>
        <w:t xml:space="preserve"> led by AIMA faculty and experienced industry practitioners, offering exposure to real-world entrepreneurial insights and best practices</w:t>
      </w:r>
    </w:p>
    <w:p w14:paraId="3BF8CFDB" w14:textId="77777777" w:rsidR="008F4849" w:rsidRPr="00C26870" w:rsidRDefault="008F4849" w:rsidP="008F4849">
      <w:pPr>
        <w:pStyle w:val="ListParagraph"/>
        <w:numPr>
          <w:ilvl w:val="0"/>
          <w:numId w:val="11"/>
        </w:numPr>
        <w:jc w:val="both"/>
        <w:rPr>
          <w:lang w:eastAsia="en-IN"/>
        </w:rPr>
      </w:pPr>
      <w:r w:rsidRPr="009C42B7">
        <w:rPr>
          <w:b/>
          <w:bCs/>
          <w:lang w:eastAsia="en-IN"/>
        </w:rPr>
        <w:t>Work-based applied projects</w:t>
      </w:r>
      <w:r w:rsidRPr="00C26870">
        <w:rPr>
          <w:lang w:eastAsia="en-IN"/>
        </w:rPr>
        <w:t>, wherein working professionals undertake an annual project aligned with their business or organizational role, supported by semester-wise reports, presentations and viva-voce evaluations</w:t>
      </w:r>
    </w:p>
    <w:p w14:paraId="5771A037" w14:textId="534AC585" w:rsidR="008F4849" w:rsidRDefault="008F4849" w:rsidP="004B4061">
      <w:pPr>
        <w:jc w:val="both"/>
        <w:rPr>
          <w:lang w:eastAsia="en-IN"/>
        </w:rPr>
      </w:pPr>
      <w:r w:rsidRPr="00C26870">
        <w:rPr>
          <w:lang w:eastAsia="en-IN"/>
        </w:rPr>
        <w:t>This immersive approach ensures learning is immediately applicable to real entrepreneurial and business challenges.</w:t>
      </w:r>
    </w:p>
    <w:p w14:paraId="786B9F16" w14:textId="7C5CB711" w:rsidR="004B4061" w:rsidRPr="00B86A4F" w:rsidRDefault="004B4061" w:rsidP="00474ADE">
      <w:pPr>
        <w:jc w:val="center"/>
        <w:rPr>
          <w:b/>
          <w:bCs/>
          <w:sz w:val="28"/>
          <w:szCs w:val="28"/>
          <w:lang w:val="en-US"/>
        </w:rPr>
      </w:pPr>
      <w:r w:rsidRPr="00B86A4F">
        <w:rPr>
          <w:b/>
          <w:bCs/>
          <w:sz w:val="28"/>
          <w:szCs w:val="28"/>
          <w:lang w:val="en-US"/>
        </w:rPr>
        <w:t>Curriculum</w:t>
      </w:r>
    </w:p>
    <w:p w14:paraId="53C31843" w14:textId="77777777" w:rsidR="004B4061" w:rsidRPr="00F83BAA" w:rsidRDefault="004B4061" w:rsidP="004B4061">
      <w:pPr>
        <w:jc w:val="center"/>
        <w:rPr>
          <w:b/>
          <w:bCs/>
          <w:sz w:val="24"/>
          <w:szCs w:val="24"/>
          <w:lang w:val="en-US"/>
        </w:rPr>
      </w:pPr>
      <w:r w:rsidRPr="00F83BAA">
        <w:rPr>
          <w:b/>
          <w:bCs/>
          <w:sz w:val="24"/>
          <w:szCs w:val="24"/>
          <w:lang w:val="en-US"/>
        </w:rPr>
        <w:t>SEMESTER -1</w:t>
      </w:r>
    </w:p>
    <w:tbl>
      <w:tblPr>
        <w:tblStyle w:val="TableGrid"/>
        <w:tblW w:w="0" w:type="auto"/>
        <w:tblLook w:val="04A0" w:firstRow="1" w:lastRow="0" w:firstColumn="1" w:lastColumn="0" w:noHBand="0" w:noVBand="1"/>
      </w:tblPr>
      <w:tblGrid>
        <w:gridCol w:w="9016"/>
      </w:tblGrid>
      <w:tr w:rsidR="004B4061" w:rsidRPr="00BB7DF8" w14:paraId="0BC971E8" w14:textId="77777777" w:rsidTr="00C21AC6">
        <w:tc>
          <w:tcPr>
            <w:tcW w:w="9016" w:type="dxa"/>
          </w:tcPr>
          <w:p w14:paraId="7E86932F" w14:textId="77777777" w:rsidR="004B4061" w:rsidRPr="00B86A4F" w:rsidRDefault="004B4061" w:rsidP="00C21AC6">
            <w:pPr>
              <w:spacing w:line="276" w:lineRule="auto"/>
              <w:jc w:val="center"/>
              <w:rPr>
                <w:lang w:val="en-US"/>
              </w:rPr>
            </w:pPr>
            <w:bookmarkStart w:id="3" w:name="_Hlk218078431"/>
            <w:r w:rsidRPr="00B86A4F">
              <w:rPr>
                <w:rFonts w:cstheme="minorHAnsi"/>
              </w:rPr>
              <w:t>Entrepreneurial Process and Opportunity Recognition</w:t>
            </w:r>
          </w:p>
        </w:tc>
      </w:tr>
      <w:tr w:rsidR="004B4061" w:rsidRPr="00BB7DF8" w14:paraId="42F831C1" w14:textId="77777777" w:rsidTr="00C21AC6">
        <w:tc>
          <w:tcPr>
            <w:tcW w:w="9016" w:type="dxa"/>
          </w:tcPr>
          <w:p w14:paraId="4A238043" w14:textId="77777777" w:rsidR="004B4061" w:rsidRPr="00B86A4F" w:rsidRDefault="004B4061" w:rsidP="00C21AC6">
            <w:pPr>
              <w:pStyle w:val="Default"/>
              <w:spacing w:line="276" w:lineRule="auto"/>
              <w:jc w:val="center"/>
              <w:rPr>
                <w:rFonts w:asciiTheme="minorHAnsi" w:hAnsiTheme="minorHAnsi" w:cstheme="minorHAnsi"/>
                <w:sz w:val="22"/>
                <w:szCs w:val="22"/>
              </w:rPr>
            </w:pPr>
            <w:r w:rsidRPr="00B86A4F">
              <w:rPr>
                <w:rFonts w:asciiTheme="minorHAnsi" w:hAnsiTheme="minorHAnsi" w:cstheme="minorHAnsi"/>
                <w:sz w:val="22"/>
                <w:szCs w:val="22"/>
              </w:rPr>
              <w:t>Entrepreneurial Marketing</w:t>
            </w:r>
          </w:p>
          <w:p w14:paraId="4EFC5FE8" w14:textId="77777777" w:rsidR="004B4061" w:rsidRPr="00B86A4F" w:rsidRDefault="004B4061" w:rsidP="00C21AC6">
            <w:pPr>
              <w:spacing w:line="276" w:lineRule="auto"/>
              <w:jc w:val="center"/>
              <w:rPr>
                <w:lang w:val="en-US"/>
              </w:rPr>
            </w:pPr>
          </w:p>
        </w:tc>
      </w:tr>
      <w:tr w:rsidR="004B4061" w:rsidRPr="00BB7DF8" w14:paraId="1BA0A639" w14:textId="77777777" w:rsidTr="00C21AC6">
        <w:tc>
          <w:tcPr>
            <w:tcW w:w="9016" w:type="dxa"/>
          </w:tcPr>
          <w:p w14:paraId="46999739" w14:textId="77777777" w:rsidR="004B4061" w:rsidRPr="00B86A4F" w:rsidRDefault="004B4061" w:rsidP="00C21AC6">
            <w:pPr>
              <w:pStyle w:val="Default"/>
              <w:spacing w:line="276" w:lineRule="auto"/>
              <w:jc w:val="center"/>
              <w:rPr>
                <w:rFonts w:asciiTheme="minorHAnsi" w:hAnsiTheme="minorHAnsi" w:cstheme="minorHAnsi"/>
                <w:sz w:val="22"/>
                <w:szCs w:val="22"/>
              </w:rPr>
            </w:pPr>
            <w:r w:rsidRPr="00B86A4F">
              <w:rPr>
                <w:rFonts w:asciiTheme="minorHAnsi" w:hAnsiTheme="minorHAnsi" w:cstheme="minorHAnsi"/>
                <w:sz w:val="22"/>
                <w:szCs w:val="22"/>
              </w:rPr>
              <w:t>Business Model Development</w:t>
            </w:r>
          </w:p>
          <w:p w14:paraId="0D4B44F2" w14:textId="77777777" w:rsidR="004B4061" w:rsidRPr="00B86A4F" w:rsidRDefault="004B4061" w:rsidP="00C21AC6">
            <w:pPr>
              <w:spacing w:line="276" w:lineRule="auto"/>
              <w:jc w:val="center"/>
              <w:rPr>
                <w:lang w:val="en-US"/>
              </w:rPr>
            </w:pPr>
          </w:p>
        </w:tc>
      </w:tr>
      <w:tr w:rsidR="004B4061" w:rsidRPr="00BB7DF8" w14:paraId="7611168F" w14:textId="77777777" w:rsidTr="00C21AC6">
        <w:tc>
          <w:tcPr>
            <w:tcW w:w="9016" w:type="dxa"/>
          </w:tcPr>
          <w:p w14:paraId="7D1595EC" w14:textId="77777777" w:rsidR="004B4061" w:rsidRPr="00B86A4F" w:rsidRDefault="004B4061" w:rsidP="00C21AC6">
            <w:pPr>
              <w:pStyle w:val="Default"/>
              <w:spacing w:line="276" w:lineRule="auto"/>
              <w:jc w:val="center"/>
              <w:rPr>
                <w:rFonts w:asciiTheme="minorHAnsi" w:hAnsiTheme="minorHAnsi" w:cstheme="minorHAnsi"/>
                <w:sz w:val="22"/>
                <w:szCs w:val="22"/>
              </w:rPr>
            </w:pPr>
            <w:r w:rsidRPr="00B86A4F">
              <w:rPr>
                <w:rFonts w:asciiTheme="minorHAnsi" w:hAnsiTheme="minorHAnsi" w:cstheme="minorHAnsi"/>
                <w:sz w:val="22"/>
                <w:szCs w:val="22"/>
              </w:rPr>
              <w:t>Design Thinking</w:t>
            </w:r>
          </w:p>
          <w:p w14:paraId="402567EF" w14:textId="77777777" w:rsidR="004B4061" w:rsidRPr="00B86A4F" w:rsidRDefault="004B4061" w:rsidP="00C21AC6">
            <w:pPr>
              <w:spacing w:line="276" w:lineRule="auto"/>
              <w:jc w:val="center"/>
              <w:rPr>
                <w:lang w:val="en-US"/>
              </w:rPr>
            </w:pPr>
          </w:p>
        </w:tc>
      </w:tr>
      <w:tr w:rsidR="004B4061" w:rsidRPr="00BB7DF8" w14:paraId="4D600830" w14:textId="77777777" w:rsidTr="00C21AC6">
        <w:tc>
          <w:tcPr>
            <w:tcW w:w="9016" w:type="dxa"/>
            <w:vAlign w:val="center"/>
          </w:tcPr>
          <w:p w14:paraId="089B6AE2" w14:textId="77777777" w:rsidR="004B4061" w:rsidRPr="00BB7DF8" w:rsidRDefault="004B4061" w:rsidP="00C21AC6">
            <w:pPr>
              <w:spacing w:line="276" w:lineRule="auto"/>
              <w:jc w:val="center"/>
              <w:rPr>
                <w:rFonts w:eastAsia="Calibri" w:cs="Times New Roman"/>
                <w:kern w:val="0"/>
                <w:sz w:val="24"/>
                <w:szCs w:val="24"/>
                <w14:ligatures w14:val="none"/>
              </w:rPr>
            </w:pPr>
            <w:r w:rsidRPr="009A5616">
              <w:rPr>
                <w:rFonts w:ascii="Aptos" w:eastAsia="Aptos" w:hAnsi="Aptos" w:cs="Times New Roman"/>
              </w:rPr>
              <w:t>Life Transformation Centre - 1</w:t>
            </w:r>
          </w:p>
        </w:tc>
      </w:tr>
      <w:tr w:rsidR="004B4061" w:rsidRPr="00BB7DF8" w14:paraId="0A5550B3" w14:textId="77777777" w:rsidTr="00C21AC6">
        <w:tc>
          <w:tcPr>
            <w:tcW w:w="9016" w:type="dxa"/>
            <w:vAlign w:val="center"/>
          </w:tcPr>
          <w:p w14:paraId="7826FA18" w14:textId="77777777" w:rsidR="004B4061" w:rsidRPr="009A5616" w:rsidRDefault="004B4061" w:rsidP="00C21AC6">
            <w:pPr>
              <w:spacing w:line="276" w:lineRule="auto"/>
              <w:jc w:val="center"/>
              <w:rPr>
                <w:rFonts w:eastAsia="Calibri" w:cs="Times New Roman"/>
                <w:kern w:val="0"/>
                <w:sz w:val="24"/>
                <w:szCs w:val="24"/>
                <w14:ligatures w14:val="none"/>
              </w:rPr>
            </w:pPr>
            <w:r w:rsidRPr="009A5616">
              <w:rPr>
                <w:rFonts w:ascii="Aptos" w:eastAsia="Aptos" w:hAnsi="Aptos" w:cs="Times New Roman"/>
              </w:rPr>
              <w:t>Experiential learning project</w:t>
            </w:r>
          </w:p>
        </w:tc>
      </w:tr>
      <w:tr w:rsidR="004B4061" w:rsidRPr="009A5616" w14:paraId="20A7D650" w14:textId="77777777" w:rsidTr="00C21AC6">
        <w:tc>
          <w:tcPr>
            <w:tcW w:w="9016" w:type="dxa"/>
          </w:tcPr>
          <w:p w14:paraId="06059EC0" w14:textId="77777777" w:rsidR="004B4061" w:rsidRPr="009A5616" w:rsidRDefault="004B4061" w:rsidP="00C21AC6">
            <w:pPr>
              <w:spacing w:line="276" w:lineRule="auto"/>
              <w:jc w:val="center"/>
              <w:rPr>
                <w:rFonts w:ascii="Aptos" w:eastAsia="Aptos" w:hAnsi="Aptos" w:cs="Times New Roman"/>
              </w:rPr>
            </w:pPr>
            <w:r w:rsidRPr="009A5616">
              <w:rPr>
                <w:rFonts w:ascii="Aptos" w:eastAsia="Aptos" w:hAnsi="Aptos" w:cs="Times New Roman"/>
              </w:rPr>
              <w:t>Managerial Competency Development - 1</w:t>
            </w:r>
          </w:p>
        </w:tc>
      </w:tr>
      <w:bookmarkEnd w:id="3"/>
    </w:tbl>
    <w:p w14:paraId="61D57521" w14:textId="77777777" w:rsidR="004B4061" w:rsidRPr="00BB7DF8" w:rsidRDefault="004B4061" w:rsidP="004B4061">
      <w:pPr>
        <w:jc w:val="center"/>
        <w:rPr>
          <w:lang w:val="en-US"/>
        </w:rPr>
      </w:pPr>
    </w:p>
    <w:p w14:paraId="54FB6A6C" w14:textId="77777777" w:rsidR="004B4061" w:rsidRPr="00F83BAA" w:rsidRDefault="004B4061" w:rsidP="004B4061">
      <w:pPr>
        <w:jc w:val="center"/>
        <w:rPr>
          <w:b/>
          <w:bCs/>
          <w:sz w:val="24"/>
          <w:szCs w:val="24"/>
          <w:lang w:val="en-US"/>
        </w:rPr>
      </w:pPr>
      <w:r w:rsidRPr="00F83BAA">
        <w:rPr>
          <w:b/>
          <w:bCs/>
          <w:sz w:val="24"/>
          <w:szCs w:val="24"/>
          <w:lang w:val="en-US"/>
        </w:rPr>
        <w:t>SEMESTER -2</w:t>
      </w:r>
    </w:p>
    <w:tbl>
      <w:tblPr>
        <w:tblStyle w:val="TableGrid"/>
        <w:tblW w:w="0" w:type="auto"/>
        <w:tblLook w:val="04A0" w:firstRow="1" w:lastRow="0" w:firstColumn="1" w:lastColumn="0" w:noHBand="0" w:noVBand="1"/>
      </w:tblPr>
      <w:tblGrid>
        <w:gridCol w:w="9016"/>
      </w:tblGrid>
      <w:tr w:rsidR="004B4061" w:rsidRPr="00BB7DF8" w14:paraId="33ADC624" w14:textId="77777777" w:rsidTr="00C21AC6">
        <w:tc>
          <w:tcPr>
            <w:tcW w:w="9016" w:type="dxa"/>
          </w:tcPr>
          <w:p w14:paraId="4C2E9F9A" w14:textId="77777777" w:rsidR="004B4061" w:rsidRPr="00B86A4F" w:rsidRDefault="004B4061" w:rsidP="00C21AC6">
            <w:pPr>
              <w:jc w:val="center"/>
              <w:rPr>
                <w:lang w:val="en-US"/>
              </w:rPr>
            </w:pPr>
            <w:r w:rsidRPr="00B86A4F">
              <w:rPr>
                <w:rFonts w:cstheme="minorHAnsi"/>
              </w:rPr>
              <w:t>Legal Aspects of Business</w:t>
            </w:r>
          </w:p>
        </w:tc>
      </w:tr>
      <w:tr w:rsidR="004B4061" w:rsidRPr="00BB7DF8" w14:paraId="584F0150" w14:textId="77777777" w:rsidTr="00C21AC6">
        <w:tc>
          <w:tcPr>
            <w:tcW w:w="9016" w:type="dxa"/>
          </w:tcPr>
          <w:p w14:paraId="2C971BD6" w14:textId="77777777" w:rsidR="004B4061" w:rsidRPr="00B86A4F" w:rsidRDefault="004B4061" w:rsidP="00C21AC6">
            <w:pPr>
              <w:pStyle w:val="Default"/>
              <w:spacing w:line="276" w:lineRule="auto"/>
              <w:jc w:val="center"/>
              <w:rPr>
                <w:rFonts w:asciiTheme="minorHAnsi" w:hAnsiTheme="minorHAnsi" w:cstheme="minorHAnsi"/>
                <w:sz w:val="22"/>
                <w:szCs w:val="22"/>
              </w:rPr>
            </w:pPr>
            <w:r w:rsidRPr="00B86A4F">
              <w:rPr>
                <w:rFonts w:asciiTheme="minorHAnsi" w:hAnsiTheme="minorHAnsi" w:cstheme="minorHAnsi"/>
                <w:sz w:val="22"/>
                <w:szCs w:val="22"/>
              </w:rPr>
              <w:t>Entrepreneurial Finance</w:t>
            </w:r>
          </w:p>
          <w:p w14:paraId="3C13A288" w14:textId="77777777" w:rsidR="004B4061" w:rsidRPr="00B86A4F" w:rsidRDefault="004B4061" w:rsidP="00C21AC6">
            <w:pPr>
              <w:jc w:val="center"/>
              <w:rPr>
                <w:lang w:val="en-US"/>
              </w:rPr>
            </w:pPr>
          </w:p>
        </w:tc>
      </w:tr>
      <w:tr w:rsidR="004B4061" w:rsidRPr="00BB7DF8" w14:paraId="0E72B76D" w14:textId="77777777" w:rsidTr="00C21AC6">
        <w:tc>
          <w:tcPr>
            <w:tcW w:w="9016" w:type="dxa"/>
          </w:tcPr>
          <w:p w14:paraId="69F245F5" w14:textId="77777777" w:rsidR="004B4061" w:rsidRPr="00B86A4F" w:rsidRDefault="004B4061" w:rsidP="00C21AC6">
            <w:pPr>
              <w:jc w:val="center"/>
              <w:rPr>
                <w:lang w:val="en-US"/>
              </w:rPr>
            </w:pPr>
            <w:r w:rsidRPr="00B86A4F">
              <w:rPr>
                <w:rFonts w:cstheme="minorHAnsi"/>
              </w:rPr>
              <w:t>Entrepreneurial Leadership</w:t>
            </w:r>
          </w:p>
        </w:tc>
      </w:tr>
      <w:tr w:rsidR="004B4061" w:rsidRPr="00BB7DF8" w14:paraId="56B137FA" w14:textId="77777777" w:rsidTr="00C21AC6">
        <w:tc>
          <w:tcPr>
            <w:tcW w:w="9016" w:type="dxa"/>
          </w:tcPr>
          <w:p w14:paraId="61F387E5" w14:textId="77777777" w:rsidR="004B4061" w:rsidRPr="00B86A4F" w:rsidRDefault="004B4061" w:rsidP="00C21AC6">
            <w:pPr>
              <w:jc w:val="center"/>
              <w:rPr>
                <w:lang w:val="en-US"/>
              </w:rPr>
            </w:pPr>
            <w:r w:rsidRPr="00B86A4F">
              <w:rPr>
                <w:rFonts w:cstheme="minorHAnsi"/>
              </w:rPr>
              <w:t>Digitization of Business</w:t>
            </w:r>
          </w:p>
        </w:tc>
      </w:tr>
      <w:tr w:rsidR="004B4061" w:rsidRPr="00BB7DF8" w14:paraId="651482D2" w14:textId="77777777" w:rsidTr="00C21AC6">
        <w:tc>
          <w:tcPr>
            <w:tcW w:w="9016" w:type="dxa"/>
          </w:tcPr>
          <w:p w14:paraId="67BD5F37" w14:textId="77777777" w:rsidR="004B4061" w:rsidRPr="00B86A4F" w:rsidRDefault="004B4061" w:rsidP="00C21AC6">
            <w:pPr>
              <w:pStyle w:val="TableParagraph"/>
              <w:spacing w:line="276" w:lineRule="auto"/>
              <w:jc w:val="center"/>
              <w:rPr>
                <w:rFonts w:asciiTheme="minorHAnsi" w:hAnsiTheme="minorHAnsi" w:cstheme="minorHAnsi"/>
              </w:rPr>
            </w:pPr>
          </w:p>
          <w:p w14:paraId="66FAA24F" w14:textId="77777777" w:rsidR="004B4061" w:rsidRPr="00B86A4F" w:rsidRDefault="004B4061" w:rsidP="00C21AC6">
            <w:pPr>
              <w:pStyle w:val="Default"/>
              <w:spacing w:line="276" w:lineRule="auto"/>
              <w:jc w:val="center"/>
              <w:rPr>
                <w:rFonts w:asciiTheme="minorHAnsi" w:hAnsiTheme="minorHAnsi" w:cstheme="minorHAnsi"/>
                <w:sz w:val="22"/>
                <w:szCs w:val="22"/>
              </w:rPr>
            </w:pPr>
            <w:r w:rsidRPr="00B86A4F">
              <w:rPr>
                <w:rFonts w:asciiTheme="minorHAnsi" w:hAnsiTheme="minorHAnsi" w:cstheme="minorHAnsi"/>
                <w:sz w:val="22"/>
                <w:szCs w:val="22"/>
              </w:rPr>
              <w:t>Entrepreneur</w:t>
            </w:r>
            <w:r>
              <w:rPr>
                <w:rFonts w:asciiTheme="minorHAnsi" w:hAnsiTheme="minorHAnsi" w:cstheme="minorHAnsi"/>
                <w:sz w:val="22"/>
                <w:szCs w:val="22"/>
              </w:rPr>
              <w:t>ship Capstone/Live</w:t>
            </w:r>
            <w:r w:rsidRPr="00B86A4F">
              <w:rPr>
                <w:rFonts w:asciiTheme="minorHAnsi" w:hAnsiTheme="minorHAnsi" w:cstheme="minorHAnsi"/>
                <w:sz w:val="22"/>
                <w:szCs w:val="22"/>
              </w:rPr>
              <w:t xml:space="preserve"> Project</w:t>
            </w:r>
          </w:p>
          <w:p w14:paraId="3831AF07" w14:textId="77777777" w:rsidR="004B4061" w:rsidRPr="00B86A4F" w:rsidRDefault="004B4061" w:rsidP="00C21AC6">
            <w:pPr>
              <w:jc w:val="center"/>
              <w:rPr>
                <w:rFonts w:eastAsia="Calibri" w:cs="Times New Roman"/>
                <w:kern w:val="0"/>
                <w14:ligatures w14:val="none"/>
              </w:rPr>
            </w:pPr>
          </w:p>
        </w:tc>
      </w:tr>
      <w:tr w:rsidR="004B4061" w:rsidRPr="00BB7DF8" w14:paraId="114B530C" w14:textId="77777777" w:rsidTr="00C21AC6">
        <w:tc>
          <w:tcPr>
            <w:tcW w:w="9016" w:type="dxa"/>
            <w:vAlign w:val="center"/>
          </w:tcPr>
          <w:p w14:paraId="5EEBA5FA" w14:textId="77777777" w:rsidR="004B4061" w:rsidRPr="00BB7DF8" w:rsidRDefault="004B4061" w:rsidP="00C21AC6">
            <w:pPr>
              <w:jc w:val="center"/>
              <w:rPr>
                <w:rFonts w:eastAsia="Calibri" w:cs="Times New Roman"/>
                <w:kern w:val="0"/>
                <w:sz w:val="24"/>
                <w:szCs w:val="24"/>
                <w14:ligatures w14:val="none"/>
              </w:rPr>
            </w:pPr>
            <w:r w:rsidRPr="009A5616">
              <w:rPr>
                <w:rFonts w:ascii="Aptos" w:eastAsia="Aptos" w:hAnsi="Aptos" w:cs="Times New Roman"/>
              </w:rPr>
              <w:t>Life Transformation Centre - 2</w:t>
            </w:r>
          </w:p>
        </w:tc>
      </w:tr>
      <w:tr w:rsidR="004B4061" w:rsidRPr="009A5616" w14:paraId="334BD633" w14:textId="77777777" w:rsidTr="00C21AC6">
        <w:tc>
          <w:tcPr>
            <w:tcW w:w="9016" w:type="dxa"/>
          </w:tcPr>
          <w:p w14:paraId="11BDA411" w14:textId="77777777" w:rsidR="004B4061" w:rsidRPr="009A5616" w:rsidRDefault="004B4061" w:rsidP="00C21AC6">
            <w:pPr>
              <w:jc w:val="center"/>
              <w:rPr>
                <w:rFonts w:ascii="Aptos" w:eastAsia="Aptos" w:hAnsi="Aptos" w:cs="Times New Roman"/>
              </w:rPr>
            </w:pPr>
            <w:r w:rsidRPr="009A5616">
              <w:rPr>
                <w:rFonts w:ascii="Aptos" w:eastAsia="Aptos" w:hAnsi="Aptos" w:cs="Times New Roman"/>
              </w:rPr>
              <w:t>Managerial Competency Development - 2</w:t>
            </w:r>
          </w:p>
        </w:tc>
      </w:tr>
    </w:tbl>
    <w:p w14:paraId="0F091B3A" w14:textId="77777777" w:rsidR="004B4061" w:rsidRDefault="004B4061" w:rsidP="008F4849">
      <w:pPr>
        <w:jc w:val="center"/>
        <w:rPr>
          <w:b/>
          <w:bCs/>
          <w:sz w:val="40"/>
          <w:szCs w:val="40"/>
          <w:lang w:val="en-US"/>
        </w:rPr>
      </w:pPr>
    </w:p>
    <w:p w14:paraId="5DD7B859" w14:textId="77777777" w:rsidR="00474ADE" w:rsidRDefault="00474ADE" w:rsidP="004B4061">
      <w:pPr>
        <w:jc w:val="center"/>
        <w:rPr>
          <w:b/>
          <w:bCs/>
          <w:sz w:val="32"/>
          <w:szCs w:val="32"/>
          <w:lang w:eastAsia="en-IN"/>
        </w:rPr>
      </w:pPr>
    </w:p>
    <w:p w14:paraId="29292904" w14:textId="0BE7FCBE" w:rsidR="004B4061" w:rsidRDefault="004B4061" w:rsidP="004B4061">
      <w:pPr>
        <w:jc w:val="center"/>
        <w:rPr>
          <w:b/>
          <w:bCs/>
          <w:sz w:val="32"/>
          <w:szCs w:val="32"/>
          <w:lang w:eastAsia="en-IN"/>
        </w:rPr>
      </w:pPr>
      <w:r>
        <w:rPr>
          <w:b/>
          <w:bCs/>
          <w:sz w:val="32"/>
          <w:szCs w:val="32"/>
          <w:lang w:eastAsia="en-IN"/>
        </w:rPr>
        <w:lastRenderedPageBreak/>
        <w:t>Page 5</w:t>
      </w:r>
    </w:p>
    <w:p w14:paraId="36765344" w14:textId="4F1664E3" w:rsidR="004B4061" w:rsidRDefault="004B4061" w:rsidP="004B4061">
      <w:pPr>
        <w:jc w:val="center"/>
        <w:rPr>
          <w:b/>
          <w:bCs/>
          <w:sz w:val="32"/>
          <w:szCs w:val="32"/>
          <w:lang w:eastAsia="en-IN"/>
        </w:rPr>
      </w:pPr>
      <w:r w:rsidRPr="006E3DBA">
        <w:rPr>
          <w:b/>
          <w:bCs/>
          <w:sz w:val="32"/>
          <w:szCs w:val="32"/>
          <w:lang w:eastAsia="en-IN"/>
        </w:rPr>
        <w:t xml:space="preserve">Post Graduate </w:t>
      </w:r>
      <w:r>
        <w:rPr>
          <w:b/>
          <w:bCs/>
          <w:sz w:val="32"/>
          <w:szCs w:val="32"/>
          <w:lang w:eastAsia="en-IN"/>
        </w:rPr>
        <w:t>Certificate</w:t>
      </w:r>
      <w:r w:rsidRPr="006E3DBA">
        <w:rPr>
          <w:b/>
          <w:bCs/>
          <w:sz w:val="32"/>
          <w:szCs w:val="32"/>
          <w:lang w:eastAsia="en-IN"/>
        </w:rPr>
        <w:t xml:space="preserve"> in Management</w:t>
      </w:r>
      <w:r>
        <w:rPr>
          <w:b/>
          <w:bCs/>
          <w:sz w:val="32"/>
          <w:szCs w:val="32"/>
          <w:lang w:eastAsia="en-IN"/>
        </w:rPr>
        <w:t xml:space="preserve"> (PGCM) in International Business </w:t>
      </w:r>
    </w:p>
    <w:p w14:paraId="74652207" w14:textId="77777777" w:rsidR="004B4061" w:rsidRPr="002E7079" w:rsidRDefault="004B4061" w:rsidP="004B4061">
      <w:pPr>
        <w:jc w:val="center"/>
        <w:rPr>
          <w:i/>
          <w:iCs/>
          <w:sz w:val="28"/>
          <w:szCs w:val="28"/>
          <w:lang w:eastAsia="en-IN"/>
        </w:rPr>
      </w:pPr>
      <w:r w:rsidRPr="002E7079">
        <w:rPr>
          <w:i/>
          <w:iCs/>
          <w:sz w:val="28"/>
          <w:szCs w:val="28"/>
          <w:lang w:eastAsia="en-IN"/>
        </w:rPr>
        <w:t>(In association with All India Management Association – AIMA | Approved by AICTE)</w:t>
      </w:r>
    </w:p>
    <w:p w14:paraId="66D76DF0" w14:textId="77777777" w:rsidR="004B4061" w:rsidRPr="00024FEE" w:rsidRDefault="004B4061" w:rsidP="004B4061">
      <w:pPr>
        <w:jc w:val="center"/>
        <w:rPr>
          <w:b/>
          <w:bCs/>
          <w:sz w:val="28"/>
          <w:szCs w:val="28"/>
          <w:lang w:eastAsia="en-IN"/>
        </w:rPr>
      </w:pPr>
      <w:r w:rsidRPr="00024FEE">
        <w:rPr>
          <w:b/>
          <w:bCs/>
          <w:sz w:val="28"/>
          <w:szCs w:val="28"/>
          <w:lang w:eastAsia="en-IN"/>
        </w:rPr>
        <w:t>One- Year Work</w:t>
      </w:r>
      <w:r>
        <w:rPr>
          <w:b/>
          <w:bCs/>
          <w:sz w:val="28"/>
          <w:szCs w:val="28"/>
          <w:lang w:eastAsia="en-IN"/>
        </w:rPr>
        <w:t>-</w:t>
      </w:r>
      <w:r w:rsidRPr="00024FEE">
        <w:rPr>
          <w:b/>
          <w:bCs/>
          <w:sz w:val="28"/>
          <w:szCs w:val="28"/>
          <w:lang w:eastAsia="en-IN"/>
        </w:rPr>
        <w:t>Integrated Progra</w:t>
      </w:r>
      <w:r>
        <w:rPr>
          <w:b/>
          <w:bCs/>
          <w:sz w:val="28"/>
          <w:szCs w:val="28"/>
          <w:lang w:eastAsia="en-IN"/>
        </w:rPr>
        <w:t>m</w:t>
      </w:r>
      <w:r w:rsidRPr="00024FEE">
        <w:rPr>
          <w:b/>
          <w:bCs/>
          <w:sz w:val="28"/>
          <w:szCs w:val="28"/>
          <w:lang w:eastAsia="en-IN"/>
        </w:rPr>
        <w:t xml:space="preserve"> | Blended Learning Format</w:t>
      </w:r>
    </w:p>
    <w:p w14:paraId="71FEFDE6" w14:textId="77777777" w:rsidR="004B4061" w:rsidRPr="009420A7" w:rsidRDefault="004B4061" w:rsidP="004B4061">
      <w:pPr>
        <w:jc w:val="both"/>
        <w:rPr>
          <w:lang w:eastAsia="en-IN"/>
        </w:rPr>
      </w:pPr>
      <w:r w:rsidRPr="009420A7">
        <w:rPr>
          <w:lang w:eastAsia="en-IN"/>
        </w:rPr>
        <w:t>The Post Graduate Certificate in Management (PGCM) in International Business is a future-ready program crafted to develop globally competent managers and leaders capable of navigating the complexities of international markets. Designed for the dynamic global business environment, the program empowers learners with strategic insights, practical expertise and a strong international outlook.</w:t>
      </w:r>
    </w:p>
    <w:p w14:paraId="5E5F5957" w14:textId="77777777" w:rsidR="004B4061" w:rsidRPr="009420A7" w:rsidRDefault="004B4061" w:rsidP="004B4061">
      <w:pPr>
        <w:jc w:val="both"/>
        <w:rPr>
          <w:lang w:eastAsia="en-IN"/>
        </w:rPr>
      </w:pPr>
      <w:r w:rsidRPr="009420A7">
        <w:rPr>
          <w:lang w:eastAsia="en-IN"/>
        </w:rPr>
        <w:t>The curriculum delivers an integrated and contemporary understanding of international marketing strategies, global trade policies, export–import management, trade finance instruments, cross-border documentation and International Human Resource Management. With a strong emphasis on both strategic decision-making and operational execution, the program strikes a rare and powerful balance between international business theory and real-world export–import practices.</w:t>
      </w:r>
    </w:p>
    <w:p w14:paraId="0AF33C7F" w14:textId="77777777" w:rsidR="004B4061" w:rsidRPr="009420A7" w:rsidRDefault="004B4061" w:rsidP="004B4061">
      <w:pPr>
        <w:jc w:val="both"/>
        <w:rPr>
          <w:lang w:eastAsia="en-IN"/>
        </w:rPr>
      </w:pPr>
      <w:r w:rsidRPr="009420A7">
        <w:rPr>
          <w:lang w:eastAsia="en-IN"/>
        </w:rPr>
        <w:t>By fostering global business acumen and cross-cultural understanding, the PGCM in International Business enables learners to think beyond borders, adapt to diverse markets and confidently contribute to organizations operating in the global arena.</w:t>
      </w:r>
    </w:p>
    <w:p w14:paraId="3FCEA206" w14:textId="77777777" w:rsidR="004B4061" w:rsidRPr="009420A7" w:rsidRDefault="004B4061" w:rsidP="004B4061">
      <w:pPr>
        <w:rPr>
          <w:b/>
          <w:bCs/>
          <w:sz w:val="28"/>
          <w:szCs w:val="28"/>
          <w:lang w:eastAsia="en-IN"/>
        </w:rPr>
      </w:pPr>
      <w:bookmarkStart w:id="4" w:name="_Hlk217743684"/>
      <w:r w:rsidRPr="009420A7">
        <w:rPr>
          <w:b/>
          <w:bCs/>
          <w:sz w:val="28"/>
          <w:szCs w:val="28"/>
          <w:lang w:eastAsia="en-IN"/>
        </w:rPr>
        <w:t>Program Duration</w:t>
      </w:r>
      <w:r>
        <w:rPr>
          <w:b/>
          <w:bCs/>
          <w:sz w:val="28"/>
          <w:szCs w:val="28"/>
          <w:lang w:eastAsia="en-IN"/>
        </w:rPr>
        <w:t xml:space="preserve"> and Learning</w:t>
      </w:r>
      <w:r w:rsidRPr="009420A7">
        <w:rPr>
          <w:b/>
          <w:bCs/>
          <w:sz w:val="28"/>
          <w:szCs w:val="28"/>
          <w:lang w:eastAsia="en-IN"/>
        </w:rPr>
        <w:t xml:space="preserve"> Pedagogy</w:t>
      </w:r>
    </w:p>
    <w:bookmarkEnd w:id="4"/>
    <w:p w14:paraId="752A8FFA" w14:textId="77777777" w:rsidR="004B4061" w:rsidRPr="009420A7" w:rsidRDefault="004B4061" w:rsidP="004B4061">
      <w:pPr>
        <w:jc w:val="both"/>
        <w:rPr>
          <w:lang w:eastAsia="en-IN"/>
        </w:rPr>
      </w:pPr>
      <w:r w:rsidRPr="009420A7">
        <w:rPr>
          <w:lang w:eastAsia="en-IN"/>
        </w:rPr>
        <w:t xml:space="preserve">The PGCM in International Business is a </w:t>
      </w:r>
      <w:r w:rsidRPr="009420A7">
        <w:rPr>
          <w:b/>
          <w:bCs/>
          <w:lang w:eastAsia="en-IN"/>
        </w:rPr>
        <w:t>one-year, work-integrated program</w:t>
      </w:r>
      <w:r w:rsidRPr="009420A7">
        <w:rPr>
          <w:lang w:eastAsia="en-IN"/>
        </w:rPr>
        <w:t>, thoughtfully designed to allow learners to pursue advanced management education alongside their professional commitments.</w:t>
      </w:r>
    </w:p>
    <w:p w14:paraId="7CE254D1" w14:textId="77777777" w:rsidR="004B4061" w:rsidRPr="009420A7" w:rsidRDefault="004B4061" w:rsidP="004B4061">
      <w:pPr>
        <w:jc w:val="both"/>
        <w:rPr>
          <w:lang w:eastAsia="en-IN"/>
        </w:rPr>
      </w:pPr>
      <w:r w:rsidRPr="009420A7">
        <w:rPr>
          <w:lang w:eastAsia="en-IN"/>
        </w:rPr>
        <w:t xml:space="preserve">The program adopts a </w:t>
      </w:r>
      <w:r w:rsidRPr="001B4692">
        <w:rPr>
          <w:b/>
          <w:bCs/>
          <w:lang w:eastAsia="en-IN"/>
        </w:rPr>
        <w:t>robust</w:t>
      </w:r>
      <w:r>
        <w:rPr>
          <w:lang w:eastAsia="en-IN"/>
        </w:rPr>
        <w:t xml:space="preserve"> </w:t>
      </w:r>
      <w:r w:rsidRPr="009420A7">
        <w:rPr>
          <w:b/>
          <w:bCs/>
          <w:lang w:eastAsia="en-IN"/>
        </w:rPr>
        <w:t xml:space="preserve">blended </w:t>
      </w:r>
      <w:r>
        <w:rPr>
          <w:b/>
          <w:bCs/>
          <w:lang w:eastAsia="en-IN"/>
        </w:rPr>
        <w:t xml:space="preserve">learning </w:t>
      </w:r>
      <w:r w:rsidRPr="009420A7">
        <w:rPr>
          <w:b/>
          <w:bCs/>
          <w:lang w:eastAsia="en-IN"/>
        </w:rPr>
        <w:t>pedagogy</w:t>
      </w:r>
      <w:r w:rsidRPr="009420A7">
        <w:rPr>
          <w:lang w:eastAsia="en-IN"/>
        </w:rPr>
        <w:t>, combining academic rigour with applied learning:</w:t>
      </w:r>
    </w:p>
    <w:p w14:paraId="11DCBE74" w14:textId="77777777" w:rsidR="004B4061" w:rsidRPr="009420A7" w:rsidRDefault="004B4061" w:rsidP="004B4061">
      <w:pPr>
        <w:pStyle w:val="ListParagraph"/>
        <w:numPr>
          <w:ilvl w:val="0"/>
          <w:numId w:val="4"/>
        </w:numPr>
        <w:jc w:val="both"/>
        <w:rPr>
          <w:lang w:eastAsia="en-IN"/>
        </w:rPr>
      </w:pPr>
      <w:r w:rsidRPr="008A3C31">
        <w:rPr>
          <w:b/>
          <w:bCs/>
          <w:lang w:eastAsia="en-IN"/>
        </w:rPr>
        <w:t>Value-added offline contact classes</w:t>
      </w:r>
      <w:r w:rsidRPr="009420A7">
        <w:rPr>
          <w:lang w:eastAsia="en-IN"/>
        </w:rPr>
        <w:t>, periodically conducted by PGIMTECH, to reinforce conceptual clarity and practical understanding.</w:t>
      </w:r>
    </w:p>
    <w:p w14:paraId="5C832A9A" w14:textId="77777777" w:rsidR="004B4061" w:rsidRPr="009420A7" w:rsidRDefault="004B4061" w:rsidP="004B4061">
      <w:pPr>
        <w:pStyle w:val="ListParagraph"/>
        <w:numPr>
          <w:ilvl w:val="0"/>
          <w:numId w:val="4"/>
        </w:numPr>
        <w:jc w:val="both"/>
        <w:rPr>
          <w:lang w:eastAsia="en-IN"/>
        </w:rPr>
      </w:pPr>
      <w:r w:rsidRPr="008A3C31">
        <w:rPr>
          <w:b/>
          <w:bCs/>
          <w:lang w:eastAsia="en-IN"/>
        </w:rPr>
        <w:t>Weekend live online interactive sessions</w:t>
      </w:r>
      <w:r w:rsidRPr="009420A7">
        <w:rPr>
          <w:lang w:eastAsia="en-IN"/>
        </w:rPr>
        <w:t xml:space="preserve"> conducted by AIMA faculty and seasoned industry experts, ensuring exposure to real-world global business insights.</w:t>
      </w:r>
    </w:p>
    <w:p w14:paraId="2F063435" w14:textId="77777777" w:rsidR="004B4061" w:rsidRPr="009420A7" w:rsidRDefault="004B4061" w:rsidP="004B4061">
      <w:pPr>
        <w:pStyle w:val="ListParagraph"/>
        <w:numPr>
          <w:ilvl w:val="0"/>
          <w:numId w:val="4"/>
        </w:numPr>
        <w:jc w:val="both"/>
        <w:rPr>
          <w:lang w:eastAsia="en-IN"/>
        </w:rPr>
      </w:pPr>
      <w:r w:rsidRPr="008A3C31">
        <w:rPr>
          <w:b/>
          <w:bCs/>
          <w:lang w:eastAsia="en-IN"/>
        </w:rPr>
        <w:t>Work-based learning projects,</w:t>
      </w:r>
      <w:r w:rsidRPr="009420A7">
        <w:rPr>
          <w:lang w:eastAsia="en-IN"/>
        </w:rPr>
        <w:t xml:space="preserve"> where working professionals undertake an annual project aligned with their professional roles, supported by semester-wise reports, presentations and viva-voce evaluations.</w:t>
      </w:r>
    </w:p>
    <w:p w14:paraId="0B4BC0DD" w14:textId="77777777" w:rsidR="004B4061" w:rsidRDefault="004B4061" w:rsidP="004B4061">
      <w:pPr>
        <w:jc w:val="center"/>
        <w:rPr>
          <w:b/>
          <w:bCs/>
          <w:sz w:val="28"/>
          <w:szCs w:val="28"/>
          <w:lang w:val="en-US"/>
        </w:rPr>
      </w:pPr>
    </w:p>
    <w:p w14:paraId="54B8245F" w14:textId="77777777" w:rsidR="004B4061" w:rsidRDefault="004B4061" w:rsidP="004B4061">
      <w:pPr>
        <w:jc w:val="center"/>
        <w:rPr>
          <w:b/>
          <w:bCs/>
          <w:sz w:val="28"/>
          <w:szCs w:val="28"/>
          <w:lang w:val="en-US"/>
        </w:rPr>
      </w:pPr>
    </w:p>
    <w:p w14:paraId="65D7BFF3" w14:textId="74329CD9" w:rsidR="004B4061" w:rsidRPr="00AA76BB" w:rsidRDefault="004B4061" w:rsidP="004B4061">
      <w:pPr>
        <w:jc w:val="center"/>
        <w:rPr>
          <w:b/>
          <w:bCs/>
          <w:sz w:val="28"/>
          <w:szCs w:val="28"/>
          <w:lang w:val="en-US"/>
        </w:rPr>
      </w:pPr>
      <w:r w:rsidRPr="00AA76BB">
        <w:rPr>
          <w:b/>
          <w:bCs/>
          <w:sz w:val="28"/>
          <w:szCs w:val="28"/>
          <w:lang w:val="en-US"/>
        </w:rPr>
        <w:t>Curriculum</w:t>
      </w:r>
    </w:p>
    <w:p w14:paraId="20EBB2A8" w14:textId="77777777" w:rsidR="004B4061" w:rsidRDefault="004B4061" w:rsidP="004B4061">
      <w:pPr>
        <w:jc w:val="center"/>
        <w:rPr>
          <w:lang w:val="en-US"/>
        </w:rPr>
      </w:pPr>
    </w:p>
    <w:p w14:paraId="0D31A7A8" w14:textId="77777777" w:rsidR="004B4061" w:rsidRPr="00E93D1E" w:rsidRDefault="004B4061" w:rsidP="004B4061">
      <w:pPr>
        <w:jc w:val="center"/>
        <w:rPr>
          <w:b/>
          <w:bCs/>
          <w:sz w:val="24"/>
          <w:szCs w:val="24"/>
          <w:lang w:val="en-US"/>
        </w:rPr>
      </w:pPr>
      <w:r w:rsidRPr="00E93D1E">
        <w:rPr>
          <w:b/>
          <w:bCs/>
          <w:sz w:val="24"/>
          <w:szCs w:val="24"/>
          <w:lang w:val="en-US"/>
        </w:rPr>
        <w:lastRenderedPageBreak/>
        <w:t>SEMESTER -1</w:t>
      </w:r>
    </w:p>
    <w:tbl>
      <w:tblPr>
        <w:tblStyle w:val="TableGrid"/>
        <w:tblW w:w="0" w:type="auto"/>
        <w:tblLook w:val="04A0" w:firstRow="1" w:lastRow="0" w:firstColumn="1" w:lastColumn="0" w:noHBand="0" w:noVBand="1"/>
      </w:tblPr>
      <w:tblGrid>
        <w:gridCol w:w="9016"/>
      </w:tblGrid>
      <w:tr w:rsidR="004B4061" w:rsidRPr="00BB7DF8" w14:paraId="36F92E6A" w14:textId="77777777" w:rsidTr="00C21AC6">
        <w:tc>
          <w:tcPr>
            <w:tcW w:w="9016" w:type="dxa"/>
            <w:vAlign w:val="center"/>
          </w:tcPr>
          <w:p w14:paraId="44F99C97" w14:textId="77777777" w:rsidR="004B4061" w:rsidRPr="002825C4" w:rsidRDefault="004B4061" w:rsidP="00C21AC6">
            <w:pPr>
              <w:jc w:val="center"/>
              <w:rPr>
                <w:lang w:val="en-US"/>
              </w:rPr>
            </w:pPr>
            <w:r w:rsidRPr="002825C4">
              <w:rPr>
                <w:rFonts w:eastAsia="Calibri" w:cs="Times New Roman"/>
                <w:kern w:val="0"/>
                <w14:ligatures w14:val="none"/>
              </w:rPr>
              <w:t>International Economics, Geopolitics &amp; Trade Policy</w:t>
            </w:r>
          </w:p>
        </w:tc>
      </w:tr>
      <w:tr w:rsidR="004B4061" w:rsidRPr="00BB7DF8" w14:paraId="2827F35F" w14:textId="77777777" w:rsidTr="00C21AC6">
        <w:tc>
          <w:tcPr>
            <w:tcW w:w="9016" w:type="dxa"/>
            <w:vAlign w:val="center"/>
          </w:tcPr>
          <w:p w14:paraId="10765F05" w14:textId="77777777" w:rsidR="004B4061" w:rsidRPr="002825C4" w:rsidRDefault="004B4061" w:rsidP="00C21AC6">
            <w:pPr>
              <w:jc w:val="center"/>
              <w:rPr>
                <w:lang w:val="en-US"/>
              </w:rPr>
            </w:pPr>
            <w:r w:rsidRPr="002825C4">
              <w:rPr>
                <w:rFonts w:eastAsia="Calibri" w:cs="Times New Roman"/>
                <w:kern w:val="0"/>
                <w14:ligatures w14:val="none"/>
              </w:rPr>
              <w:t>International Marketing &amp; Cross-Cultural Negotiation</w:t>
            </w:r>
          </w:p>
        </w:tc>
      </w:tr>
      <w:tr w:rsidR="004B4061" w:rsidRPr="00BB7DF8" w14:paraId="4A452B06" w14:textId="77777777" w:rsidTr="00C21AC6">
        <w:tc>
          <w:tcPr>
            <w:tcW w:w="9016" w:type="dxa"/>
            <w:vAlign w:val="center"/>
          </w:tcPr>
          <w:p w14:paraId="1FB051F7" w14:textId="77777777" w:rsidR="004B4061" w:rsidRPr="002825C4" w:rsidRDefault="004B4061" w:rsidP="00C21AC6">
            <w:pPr>
              <w:jc w:val="center"/>
              <w:rPr>
                <w:lang w:val="en-US"/>
              </w:rPr>
            </w:pPr>
            <w:r w:rsidRPr="002825C4">
              <w:rPr>
                <w:rFonts w:eastAsia="Calibri" w:cs="Times New Roman"/>
                <w:kern w:val="0"/>
                <w14:ligatures w14:val="none"/>
              </w:rPr>
              <w:t>International Finance, Trade Finance &amp; FX Risk Management</w:t>
            </w:r>
          </w:p>
        </w:tc>
      </w:tr>
      <w:tr w:rsidR="004B4061" w:rsidRPr="00BB7DF8" w14:paraId="716BBF89" w14:textId="77777777" w:rsidTr="00C21AC6">
        <w:tc>
          <w:tcPr>
            <w:tcW w:w="9016" w:type="dxa"/>
            <w:vAlign w:val="center"/>
          </w:tcPr>
          <w:p w14:paraId="5A906B28" w14:textId="77777777" w:rsidR="004B4061" w:rsidRPr="002825C4" w:rsidRDefault="004B4061" w:rsidP="00C21AC6">
            <w:pPr>
              <w:jc w:val="center"/>
              <w:rPr>
                <w:lang w:val="en-US"/>
              </w:rPr>
            </w:pPr>
            <w:r w:rsidRPr="002825C4">
              <w:rPr>
                <w:rFonts w:eastAsia="Calibri" w:cs="Times New Roman"/>
                <w:kern w:val="0"/>
                <w14:ligatures w14:val="none"/>
              </w:rPr>
              <w:t>Global Supply Chain, Logistics &amp; Trade Operations</w:t>
            </w:r>
          </w:p>
        </w:tc>
      </w:tr>
      <w:tr w:rsidR="004B4061" w:rsidRPr="00BB7DF8" w14:paraId="08A4BFA0" w14:textId="77777777" w:rsidTr="00C21AC6">
        <w:tc>
          <w:tcPr>
            <w:tcW w:w="9016" w:type="dxa"/>
            <w:vAlign w:val="center"/>
          </w:tcPr>
          <w:p w14:paraId="4D9FDB16" w14:textId="77777777" w:rsidR="004B4061" w:rsidRPr="002825C4" w:rsidRDefault="004B4061" w:rsidP="00C21AC6">
            <w:pPr>
              <w:jc w:val="center"/>
              <w:rPr>
                <w:rFonts w:eastAsia="Calibri" w:cs="Times New Roman"/>
                <w:kern w:val="0"/>
                <w14:ligatures w14:val="none"/>
              </w:rPr>
            </w:pPr>
            <w:r w:rsidRPr="002825C4">
              <w:rPr>
                <w:rFonts w:ascii="Aptos" w:eastAsia="Aptos" w:hAnsi="Aptos" w:cs="Times New Roman"/>
              </w:rPr>
              <w:t>Life Transformation Centre - 1</w:t>
            </w:r>
          </w:p>
        </w:tc>
      </w:tr>
      <w:tr w:rsidR="004B4061" w:rsidRPr="00BB7DF8" w14:paraId="542E595E" w14:textId="77777777" w:rsidTr="00C21AC6">
        <w:tc>
          <w:tcPr>
            <w:tcW w:w="9016" w:type="dxa"/>
            <w:vAlign w:val="center"/>
          </w:tcPr>
          <w:p w14:paraId="33580E6E" w14:textId="77777777" w:rsidR="004B4061" w:rsidRPr="002825C4" w:rsidRDefault="004B4061" w:rsidP="00C21AC6">
            <w:pPr>
              <w:jc w:val="center"/>
              <w:rPr>
                <w:rFonts w:eastAsia="Calibri" w:cs="Times New Roman"/>
                <w:kern w:val="0"/>
                <w14:ligatures w14:val="none"/>
              </w:rPr>
            </w:pPr>
            <w:r w:rsidRPr="002825C4">
              <w:rPr>
                <w:rFonts w:ascii="Aptos" w:eastAsia="Aptos" w:hAnsi="Aptos" w:cs="Times New Roman"/>
              </w:rPr>
              <w:t>EXPERIENTIAL LEARNING PROJECT</w:t>
            </w:r>
          </w:p>
        </w:tc>
      </w:tr>
      <w:tr w:rsidR="004B4061" w:rsidRPr="009A5616" w14:paraId="2B26C8BB" w14:textId="77777777" w:rsidTr="00C21AC6">
        <w:tc>
          <w:tcPr>
            <w:tcW w:w="9016" w:type="dxa"/>
          </w:tcPr>
          <w:p w14:paraId="112748F6" w14:textId="77777777" w:rsidR="004B4061" w:rsidRPr="002825C4" w:rsidRDefault="004B4061" w:rsidP="00C21AC6">
            <w:pPr>
              <w:jc w:val="center"/>
              <w:rPr>
                <w:rFonts w:ascii="Aptos" w:eastAsia="Aptos" w:hAnsi="Aptos" w:cs="Times New Roman"/>
              </w:rPr>
            </w:pPr>
            <w:r w:rsidRPr="002825C4">
              <w:rPr>
                <w:rFonts w:ascii="Aptos" w:eastAsia="Aptos" w:hAnsi="Aptos" w:cs="Times New Roman"/>
              </w:rPr>
              <w:t>Managerial Competency Development - 1</w:t>
            </w:r>
          </w:p>
        </w:tc>
      </w:tr>
    </w:tbl>
    <w:p w14:paraId="09EF6CBA" w14:textId="77777777" w:rsidR="004B4061" w:rsidRPr="00BB7DF8" w:rsidRDefault="004B4061" w:rsidP="004B4061">
      <w:pPr>
        <w:jc w:val="center"/>
        <w:rPr>
          <w:lang w:val="en-US"/>
        </w:rPr>
      </w:pPr>
    </w:p>
    <w:p w14:paraId="412AD74A" w14:textId="77777777" w:rsidR="004B4061" w:rsidRPr="00E93D1E" w:rsidRDefault="004B4061" w:rsidP="004B4061">
      <w:pPr>
        <w:jc w:val="center"/>
        <w:rPr>
          <w:b/>
          <w:bCs/>
          <w:sz w:val="24"/>
          <w:szCs w:val="24"/>
          <w:lang w:val="en-US"/>
        </w:rPr>
      </w:pPr>
      <w:r w:rsidRPr="00E93D1E">
        <w:rPr>
          <w:b/>
          <w:bCs/>
          <w:sz w:val="24"/>
          <w:szCs w:val="24"/>
          <w:lang w:val="en-US"/>
        </w:rPr>
        <w:t>SEMESTER -2</w:t>
      </w:r>
    </w:p>
    <w:tbl>
      <w:tblPr>
        <w:tblStyle w:val="TableGrid"/>
        <w:tblW w:w="0" w:type="auto"/>
        <w:tblLook w:val="04A0" w:firstRow="1" w:lastRow="0" w:firstColumn="1" w:lastColumn="0" w:noHBand="0" w:noVBand="1"/>
      </w:tblPr>
      <w:tblGrid>
        <w:gridCol w:w="9016"/>
      </w:tblGrid>
      <w:tr w:rsidR="004B4061" w:rsidRPr="00BB7DF8" w14:paraId="33827945" w14:textId="77777777" w:rsidTr="00C21AC6">
        <w:tc>
          <w:tcPr>
            <w:tcW w:w="9016" w:type="dxa"/>
            <w:vAlign w:val="center"/>
          </w:tcPr>
          <w:p w14:paraId="239202CF" w14:textId="77777777" w:rsidR="004B4061" w:rsidRPr="002825C4" w:rsidRDefault="004B4061" w:rsidP="00C21AC6">
            <w:pPr>
              <w:jc w:val="center"/>
              <w:rPr>
                <w:lang w:val="en-US"/>
              </w:rPr>
            </w:pPr>
            <w:r w:rsidRPr="002825C4">
              <w:rPr>
                <w:rFonts w:eastAsia="Calibri" w:cs="Times New Roman"/>
                <w:kern w:val="0"/>
                <w14:ligatures w14:val="none"/>
              </w:rPr>
              <w:t>Global business strategy &amp; competitive advantage</w:t>
            </w:r>
          </w:p>
        </w:tc>
      </w:tr>
      <w:tr w:rsidR="004B4061" w:rsidRPr="00BB7DF8" w14:paraId="6E31B615" w14:textId="77777777" w:rsidTr="00C21AC6">
        <w:tc>
          <w:tcPr>
            <w:tcW w:w="9016" w:type="dxa"/>
            <w:vAlign w:val="center"/>
          </w:tcPr>
          <w:p w14:paraId="2F731D24" w14:textId="77777777" w:rsidR="004B4061" w:rsidRPr="002825C4" w:rsidRDefault="004B4061" w:rsidP="00C21AC6">
            <w:pPr>
              <w:jc w:val="center"/>
              <w:rPr>
                <w:lang w:val="en-US"/>
              </w:rPr>
            </w:pPr>
            <w:r w:rsidRPr="002825C4">
              <w:rPr>
                <w:rFonts w:eastAsia="Calibri" w:cs="Times New Roman"/>
                <w:kern w:val="0"/>
                <w14:ligatures w14:val="none"/>
              </w:rPr>
              <w:t>International business law, contracts, compliance &amp; ethics</w:t>
            </w:r>
          </w:p>
        </w:tc>
      </w:tr>
      <w:tr w:rsidR="004B4061" w:rsidRPr="00BB7DF8" w14:paraId="55619168" w14:textId="77777777" w:rsidTr="00C21AC6">
        <w:tc>
          <w:tcPr>
            <w:tcW w:w="9016" w:type="dxa"/>
            <w:vAlign w:val="center"/>
          </w:tcPr>
          <w:p w14:paraId="042332D4" w14:textId="77777777" w:rsidR="004B4061" w:rsidRPr="002825C4" w:rsidRDefault="004B4061" w:rsidP="00C21AC6">
            <w:pPr>
              <w:jc w:val="center"/>
              <w:rPr>
                <w:lang w:val="en-US"/>
              </w:rPr>
            </w:pPr>
            <w:r w:rsidRPr="002825C4">
              <w:rPr>
                <w:rFonts w:eastAsia="Calibri" w:cs="Times New Roman"/>
                <w:kern w:val="0"/>
                <w14:ligatures w14:val="none"/>
              </w:rPr>
              <w:t>Export–import management &amp; digital documentation</w:t>
            </w:r>
          </w:p>
        </w:tc>
      </w:tr>
      <w:tr w:rsidR="004B4061" w:rsidRPr="00BB7DF8" w14:paraId="6FBFD8BB" w14:textId="77777777" w:rsidTr="00C21AC6">
        <w:tc>
          <w:tcPr>
            <w:tcW w:w="9016" w:type="dxa"/>
            <w:vAlign w:val="center"/>
          </w:tcPr>
          <w:p w14:paraId="1B142AEF" w14:textId="77777777" w:rsidR="004B4061" w:rsidRPr="002825C4" w:rsidRDefault="004B4061" w:rsidP="00C21AC6">
            <w:pPr>
              <w:jc w:val="center"/>
              <w:rPr>
                <w:lang w:val="en-US"/>
              </w:rPr>
            </w:pPr>
            <w:r w:rsidRPr="002825C4">
              <w:rPr>
                <w:rFonts w:eastAsia="Calibri" w:cs="Times New Roman"/>
                <w:kern w:val="0"/>
                <w14:ligatures w14:val="none"/>
              </w:rPr>
              <w:t>Market entry, partnering &amp; international business development</w:t>
            </w:r>
          </w:p>
        </w:tc>
      </w:tr>
      <w:tr w:rsidR="004B4061" w:rsidRPr="00BB7DF8" w14:paraId="14EAD970" w14:textId="77777777" w:rsidTr="00C21AC6">
        <w:tc>
          <w:tcPr>
            <w:tcW w:w="9016" w:type="dxa"/>
            <w:vAlign w:val="center"/>
          </w:tcPr>
          <w:p w14:paraId="2DEA69D5" w14:textId="77777777" w:rsidR="004B4061" w:rsidRPr="002825C4" w:rsidRDefault="004B4061" w:rsidP="00C21AC6">
            <w:pPr>
              <w:jc w:val="center"/>
              <w:rPr>
                <w:rFonts w:eastAsia="Calibri" w:cs="Times New Roman"/>
                <w:kern w:val="0"/>
                <w14:ligatures w14:val="none"/>
              </w:rPr>
            </w:pPr>
            <w:r w:rsidRPr="002825C4">
              <w:rPr>
                <w:rFonts w:eastAsia="Calibri" w:cs="Times New Roman"/>
                <w:kern w:val="0"/>
                <w14:ligatures w14:val="none"/>
              </w:rPr>
              <w:t>Project work: international business capstone / live project</w:t>
            </w:r>
          </w:p>
        </w:tc>
      </w:tr>
      <w:tr w:rsidR="004B4061" w:rsidRPr="00BB7DF8" w14:paraId="0B5D2356" w14:textId="77777777" w:rsidTr="00C21AC6">
        <w:tc>
          <w:tcPr>
            <w:tcW w:w="9016" w:type="dxa"/>
            <w:vAlign w:val="center"/>
          </w:tcPr>
          <w:p w14:paraId="10A454FD" w14:textId="77777777" w:rsidR="004B4061" w:rsidRPr="002825C4" w:rsidRDefault="004B4061" w:rsidP="00C21AC6">
            <w:pPr>
              <w:jc w:val="center"/>
              <w:rPr>
                <w:rFonts w:eastAsia="Calibri" w:cs="Times New Roman"/>
                <w:kern w:val="0"/>
                <w14:ligatures w14:val="none"/>
              </w:rPr>
            </w:pPr>
            <w:r w:rsidRPr="002825C4">
              <w:rPr>
                <w:rFonts w:ascii="Aptos" w:eastAsia="Aptos" w:hAnsi="Aptos" w:cs="Times New Roman"/>
              </w:rPr>
              <w:t>Life Transformation Centre - 2</w:t>
            </w:r>
          </w:p>
        </w:tc>
      </w:tr>
      <w:tr w:rsidR="004B4061" w:rsidRPr="009A5616" w14:paraId="0E9D9BC4" w14:textId="77777777" w:rsidTr="00C21AC6">
        <w:tc>
          <w:tcPr>
            <w:tcW w:w="9016" w:type="dxa"/>
          </w:tcPr>
          <w:p w14:paraId="0F216147" w14:textId="77777777" w:rsidR="004B4061" w:rsidRPr="002825C4" w:rsidRDefault="004B4061" w:rsidP="00C21AC6">
            <w:pPr>
              <w:jc w:val="center"/>
              <w:rPr>
                <w:rFonts w:ascii="Aptos" w:eastAsia="Aptos" w:hAnsi="Aptos" w:cs="Times New Roman"/>
              </w:rPr>
            </w:pPr>
            <w:r w:rsidRPr="002825C4">
              <w:rPr>
                <w:rFonts w:ascii="Aptos" w:eastAsia="Aptos" w:hAnsi="Aptos" w:cs="Times New Roman"/>
              </w:rPr>
              <w:t>Managerial Competency Development - 2</w:t>
            </w:r>
          </w:p>
        </w:tc>
      </w:tr>
    </w:tbl>
    <w:p w14:paraId="6FE70E02" w14:textId="77777777" w:rsidR="004B4061" w:rsidRDefault="004B4061" w:rsidP="008F4849">
      <w:pPr>
        <w:jc w:val="center"/>
        <w:rPr>
          <w:b/>
          <w:bCs/>
          <w:sz w:val="40"/>
          <w:szCs w:val="40"/>
          <w:lang w:val="en-US"/>
        </w:rPr>
      </w:pPr>
    </w:p>
    <w:p w14:paraId="3583E88D" w14:textId="44D4C2D8" w:rsidR="004B4061" w:rsidRDefault="004B4061" w:rsidP="008F4849">
      <w:pPr>
        <w:jc w:val="center"/>
        <w:rPr>
          <w:b/>
          <w:bCs/>
          <w:sz w:val="40"/>
          <w:szCs w:val="40"/>
          <w:lang w:val="en-US"/>
        </w:rPr>
      </w:pPr>
      <w:r>
        <w:rPr>
          <w:b/>
          <w:bCs/>
          <w:sz w:val="40"/>
          <w:szCs w:val="40"/>
          <w:lang w:val="en-US"/>
        </w:rPr>
        <w:t>Page 6</w:t>
      </w:r>
    </w:p>
    <w:p w14:paraId="1475DB46" w14:textId="41D3D898" w:rsidR="006B4CAB" w:rsidRPr="004450FB" w:rsidRDefault="006B4CAB" w:rsidP="006B4CAB">
      <w:pPr>
        <w:rPr>
          <w:b/>
          <w:bCs/>
          <w:sz w:val="28"/>
          <w:szCs w:val="28"/>
          <w:lang w:val="en-US"/>
        </w:rPr>
      </w:pPr>
      <w:r w:rsidRPr="004450FB">
        <w:rPr>
          <w:b/>
          <w:bCs/>
          <w:sz w:val="28"/>
          <w:szCs w:val="28"/>
          <w:lang w:val="en-US"/>
        </w:rPr>
        <w:t>PGIMTECH - PGDM DIFFERENTIATORS</w:t>
      </w:r>
      <w:r w:rsidR="00352454">
        <w:rPr>
          <w:b/>
          <w:bCs/>
          <w:sz w:val="28"/>
          <w:szCs w:val="28"/>
          <w:lang w:val="en-US"/>
        </w:rPr>
        <w:t xml:space="preserve"> (show through graphics)</w:t>
      </w:r>
    </w:p>
    <w:p w14:paraId="0869CEF8" w14:textId="77777777" w:rsidR="006B4CAB" w:rsidRPr="00E60797" w:rsidRDefault="006B4CAB" w:rsidP="006B4CAB">
      <w:pPr>
        <w:pStyle w:val="ListParagraph"/>
        <w:numPr>
          <w:ilvl w:val="0"/>
          <w:numId w:val="5"/>
        </w:numPr>
        <w:jc w:val="both"/>
        <w:rPr>
          <w:lang w:val="en-US"/>
        </w:rPr>
      </w:pPr>
      <w:r w:rsidRPr="00E60797">
        <w:rPr>
          <w:lang w:val="en-US"/>
        </w:rPr>
        <w:t>Case Study Methodology</w:t>
      </w:r>
    </w:p>
    <w:p w14:paraId="5E35BEF5" w14:textId="77777777" w:rsidR="006B4CAB" w:rsidRPr="00E60797" w:rsidRDefault="006B4CAB" w:rsidP="006B4CAB">
      <w:pPr>
        <w:pStyle w:val="ListParagraph"/>
        <w:numPr>
          <w:ilvl w:val="0"/>
          <w:numId w:val="5"/>
        </w:numPr>
        <w:jc w:val="both"/>
        <w:rPr>
          <w:lang w:val="en-US"/>
        </w:rPr>
      </w:pPr>
      <w:r w:rsidRPr="00E60797">
        <w:rPr>
          <w:lang w:val="en-US"/>
        </w:rPr>
        <w:t>Classroom Simulations</w:t>
      </w:r>
    </w:p>
    <w:p w14:paraId="4EEBA60E" w14:textId="77777777" w:rsidR="006B4CAB" w:rsidRPr="00E60797" w:rsidRDefault="006B4CAB" w:rsidP="006B4CAB">
      <w:pPr>
        <w:pStyle w:val="ListParagraph"/>
        <w:numPr>
          <w:ilvl w:val="0"/>
          <w:numId w:val="5"/>
        </w:numPr>
        <w:jc w:val="both"/>
        <w:rPr>
          <w:lang w:val="en-US"/>
        </w:rPr>
      </w:pPr>
      <w:r w:rsidRPr="00E60797">
        <w:rPr>
          <w:lang w:val="en-US"/>
        </w:rPr>
        <w:t>Managerial Competency Modules</w:t>
      </w:r>
    </w:p>
    <w:p w14:paraId="414E33E3" w14:textId="77777777" w:rsidR="006B4CAB" w:rsidRPr="00E60797" w:rsidRDefault="006B4CAB" w:rsidP="006B4CAB">
      <w:pPr>
        <w:pStyle w:val="ListParagraph"/>
        <w:numPr>
          <w:ilvl w:val="0"/>
          <w:numId w:val="5"/>
        </w:numPr>
        <w:jc w:val="both"/>
        <w:rPr>
          <w:lang w:val="en-US"/>
        </w:rPr>
      </w:pPr>
      <w:r w:rsidRPr="00E60797">
        <w:rPr>
          <w:lang w:val="en-US"/>
        </w:rPr>
        <w:t>Ideation &amp; Business Design Lab</w:t>
      </w:r>
    </w:p>
    <w:p w14:paraId="70296C45" w14:textId="77777777" w:rsidR="006B4CAB" w:rsidRPr="00E60797" w:rsidRDefault="006B4CAB" w:rsidP="006B4CAB">
      <w:pPr>
        <w:pStyle w:val="ListParagraph"/>
        <w:numPr>
          <w:ilvl w:val="0"/>
          <w:numId w:val="5"/>
        </w:numPr>
        <w:jc w:val="both"/>
        <w:rPr>
          <w:lang w:val="en-US"/>
        </w:rPr>
      </w:pPr>
      <w:r w:rsidRPr="00E60797">
        <w:rPr>
          <w:lang w:val="en-US"/>
        </w:rPr>
        <w:t>6-month Summer Internships</w:t>
      </w:r>
    </w:p>
    <w:p w14:paraId="002B86FC" w14:textId="77777777" w:rsidR="006B4CAB" w:rsidRPr="00E60797" w:rsidRDefault="006B4CAB" w:rsidP="006B4CAB">
      <w:pPr>
        <w:pStyle w:val="ListParagraph"/>
        <w:numPr>
          <w:ilvl w:val="0"/>
          <w:numId w:val="5"/>
        </w:numPr>
        <w:jc w:val="both"/>
        <w:rPr>
          <w:lang w:val="en-US"/>
        </w:rPr>
      </w:pPr>
      <w:r w:rsidRPr="00E60797">
        <w:rPr>
          <w:lang w:val="en-US"/>
        </w:rPr>
        <w:t>Industry Guest Talks</w:t>
      </w:r>
    </w:p>
    <w:p w14:paraId="20E62506" w14:textId="77777777" w:rsidR="006B4CAB" w:rsidRPr="00E60797" w:rsidRDefault="006B4CAB" w:rsidP="006B4CAB">
      <w:pPr>
        <w:pStyle w:val="ListParagraph"/>
        <w:numPr>
          <w:ilvl w:val="0"/>
          <w:numId w:val="5"/>
        </w:numPr>
        <w:jc w:val="both"/>
        <w:rPr>
          <w:lang w:val="en-US"/>
        </w:rPr>
      </w:pPr>
      <w:r w:rsidRPr="00E60797">
        <w:rPr>
          <w:lang w:val="en-US"/>
        </w:rPr>
        <w:t>Industrial Visits</w:t>
      </w:r>
    </w:p>
    <w:p w14:paraId="382728DB" w14:textId="77777777" w:rsidR="006B4CAB" w:rsidRPr="00E60797" w:rsidRDefault="006B4CAB" w:rsidP="006B4CAB">
      <w:pPr>
        <w:pStyle w:val="ListParagraph"/>
        <w:numPr>
          <w:ilvl w:val="0"/>
          <w:numId w:val="5"/>
        </w:numPr>
        <w:jc w:val="both"/>
        <w:rPr>
          <w:lang w:val="en-US"/>
        </w:rPr>
      </w:pPr>
      <w:r w:rsidRPr="00E60797">
        <w:rPr>
          <w:lang w:val="en-US"/>
        </w:rPr>
        <w:t>Annual Management Fest</w:t>
      </w:r>
    </w:p>
    <w:p w14:paraId="51571AF8" w14:textId="77777777" w:rsidR="006B4CAB" w:rsidRPr="00E60797" w:rsidRDefault="006B4CAB" w:rsidP="006B4CAB">
      <w:pPr>
        <w:pStyle w:val="ListParagraph"/>
        <w:numPr>
          <w:ilvl w:val="0"/>
          <w:numId w:val="5"/>
        </w:numPr>
        <w:jc w:val="both"/>
        <w:rPr>
          <w:lang w:val="en-US"/>
        </w:rPr>
      </w:pPr>
      <w:r w:rsidRPr="00E60797">
        <w:rPr>
          <w:lang w:val="en-US"/>
        </w:rPr>
        <w:t xml:space="preserve">Campus to Corporate - Placement Readiness Program </w:t>
      </w:r>
    </w:p>
    <w:p w14:paraId="15B28BE4" w14:textId="77777777" w:rsidR="006B4CAB" w:rsidRPr="00E60797" w:rsidRDefault="006B4CAB" w:rsidP="006B4CAB">
      <w:pPr>
        <w:pStyle w:val="ListParagraph"/>
        <w:numPr>
          <w:ilvl w:val="0"/>
          <w:numId w:val="5"/>
        </w:numPr>
        <w:jc w:val="both"/>
        <w:rPr>
          <w:lang w:val="en-US"/>
        </w:rPr>
      </w:pPr>
      <w:r w:rsidRPr="00E60797">
        <w:rPr>
          <w:lang w:val="en-US"/>
        </w:rPr>
        <w:t>Experiential Learning Projects</w:t>
      </w:r>
    </w:p>
    <w:p w14:paraId="7DAD5D9A" w14:textId="77777777" w:rsidR="006B4CAB" w:rsidRPr="00E60797" w:rsidRDefault="006B4CAB" w:rsidP="006B4CAB">
      <w:pPr>
        <w:pStyle w:val="ListParagraph"/>
        <w:numPr>
          <w:ilvl w:val="0"/>
          <w:numId w:val="5"/>
        </w:numPr>
        <w:jc w:val="both"/>
        <w:rPr>
          <w:lang w:val="en-US"/>
        </w:rPr>
      </w:pPr>
      <w:r w:rsidRPr="00E60797">
        <w:rPr>
          <w:lang w:val="en-US"/>
        </w:rPr>
        <w:t>Social Projects</w:t>
      </w:r>
    </w:p>
    <w:p w14:paraId="7EECCA7D" w14:textId="77777777" w:rsidR="006B4CAB" w:rsidRPr="00E60797" w:rsidRDefault="006B4CAB" w:rsidP="006B4CAB">
      <w:pPr>
        <w:pStyle w:val="ListParagraph"/>
        <w:numPr>
          <w:ilvl w:val="0"/>
          <w:numId w:val="5"/>
        </w:numPr>
        <w:jc w:val="both"/>
        <w:rPr>
          <w:lang w:val="en-US"/>
        </w:rPr>
      </w:pPr>
      <w:r w:rsidRPr="00E60797">
        <w:rPr>
          <w:lang w:val="en-US"/>
        </w:rPr>
        <w:t>Capstone Project</w:t>
      </w:r>
    </w:p>
    <w:p w14:paraId="5D210CD4" w14:textId="77777777" w:rsidR="006B4CAB" w:rsidRPr="00E60797" w:rsidRDefault="006B4CAB" w:rsidP="006B4CAB">
      <w:pPr>
        <w:pStyle w:val="ListParagraph"/>
        <w:numPr>
          <w:ilvl w:val="0"/>
          <w:numId w:val="5"/>
        </w:numPr>
        <w:jc w:val="both"/>
        <w:rPr>
          <w:lang w:val="en-US"/>
        </w:rPr>
      </w:pPr>
      <w:r w:rsidRPr="00E60797">
        <w:rPr>
          <w:lang w:val="en-US"/>
        </w:rPr>
        <w:t>Life Transformation Centre - Yoga, Meditation, Outbound Training, Mental Well-being, Happiness Quotient, Behavioral Lab, Psychometric Assessments, Communication Lab, etc.</w:t>
      </w:r>
    </w:p>
    <w:p w14:paraId="57F5FEC0" w14:textId="77777777" w:rsidR="006B4CAB" w:rsidRDefault="006B4CAB" w:rsidP="006B4CAB">
      <w:pPr>
        <w:pStyle w:val="ListParagraph"/>
        <w:numPr>
          <w:ilvl w:val="0"/>
          <w:numId w:val="5"/>
        </w:numPr>
        <w:jc w:val="both"/>
        <w:rPr>
          <w:lang w:val="en-US"/>
        </w:rPr>
      </w:pPr>
      <w:r w:rsidRPr="00E60797">
        <w:rPr>
          <w:lang w:val="en-US"/>
        </w:rPr>
        <w:t>Value-added skills certifications</w:t>
      </w:r>
    </w:p>
    <w:p w14:paraId="133AEE82" w14:textId="77777777" w:rsidR="006B4CAB" w:rsidRDefault="006B4CAB" w:rsidP="006B4CAB">
      <w:pPr>
        <w:pStyle w:val="ListParagraph"/>
        <w:numPr>
          <w:ilvl w:val="0"/>
          <w:numId w:val="5"/>
        </w:numPr>
        <w:jc w:val="both"/>
        <w:rPr>
          <w:lang w:val="en-US"/>
        </w:rPr>
      </w:pPr>
      <w:r>
        <w:rPr>
          <w:lang w:val="en-US"/>
        </w:rPr>
        <w:t>Software &amp; Tools – CESIM, Power BI, Tableau, Salesforce, SAP, Artificial Intelligence</w:t>
      </w:r>
    </w:p>
    <w:p w14:paraId="56DCB423" w14:textId="77777777" w:rsidR="006B4CAB" w:rsidRDefault="006B4CAB" w:rsidP="006B4CAB">
      <w:pPr>
        <w:pStyle w:val="ListParagraph"/>
        <w:numPr>
          <w:ilvl w:val="0"/>
          <w:numId w:val="5"/>
        </w:numPr>
        <w:jc w:val="both"/>
        <w:rPr>
          <w:lang w:val="en-US"/>
        </w:rPr>
      </w:pPr>
      <w:r>
        <w:rPr>
          <w:lang w:val="en-US"/>
        </w:rPr>
        <w:t>100 percent placement assistance</w:t>
      </w:r>
    </w:p>
    <w:p w14:paraId="6BF7846B" w14:textId="77777777" w:rsidR="006B4CAB" w:rsidRDefault="006B4CAB" w:rsidP="006B4CAB">
      <w:pPr>
        <w:jc w:val="both"/>
        <w:rPr>
          <w:lang w:val="en-US"/>
        </w:rPr>
      </w:pPr>
    </w:p>
    <w:p w14:paraId="35D02EDB" w14:textId="77777777" w:rsidR="004B4061" w:rsidRPr="004B4061" w:rsidRDefault="00224767" w:rsidP="004B4061">
      <w:pPr>
        <w:jc w:val="center"/>
        <w:rPr>
          <w:b/>
          <w:bCs/>
          <w:sz w:val="40"/>
          <w:szCs w:val="40"/>
          <w:lang w:val="en-US"/>
        </w:rPr>
      </w:pPr>
      <w:r>
        <w:rPr>
          <w:sz w:val="40"/>
          <w:szCs w:val="40"/>
          <w:lang w:val="en-US"/>
        </w:rPr>
        <w:br w:type="page"/>
      </w:r>
      <w:r w:rsidR="004B4061" w:rsidRPr="004B4061">
        <w:rPr>
          <w:b/>
          <w:bCs/>
          <w:sz w:val="40"/>
          <w:szCs w:val="40"/>
          <w:lang w:val="en-US"/>
        </w:rPr>
        <w:lastRenderedPageBreak/>
        <w:t>Page 7</w:t>
      </w:r>
    </w:p>
    <w:p w14:paraId="1E0FADCD" w14:textId="1C103BBB" w:rsidR="004B4061" w:rsidRPr="005C0342" w:rsidRDefault="004B4061" w:rsidP="004B4061">
      <w:pPr>
        <w:rPr>
          <w:b/>
          <w:bCs/>
          <w:sz w:val="32"/>
          <w:szCs w:val="32"/>
          <w:lang w:eastAsia="en-IN"/>
        </w:rPr>
      </w:pPr>
      <w:r w:rsidRPr="005C0342">
        <w:rPr>
          <w:b/>
          <w:bCs/>
          <w:sz w:val="32"/>
          <w:szCs w:val="32"/>
          <w:lang w:eastAsia="en-IN"/>
        </w:rPr>
        <w:t>Eligibility for Admission</w:t>
      </w:r>
    </w:p>
    <w:p w14:paraId="5A8B4CF7" w14:textId="77777777" w:rsidR="004B4061" w:rsidRPr="00952CCA" w:rsidRDefault="004B4061" w:rsidP="004B4061">
      <w:pPr>
        <w:pStyle w:val="ListParagraph"/>
        <w:numPr>
          <w:ilvl w:val="0"/>
          <w:numId w:val="6"/>
        </w:numPr>
        <w:jc w:val="both"/>
        <w:rPr>
          <w:lang w:eastAsia="en-IN"/>
        </w:rPr>
      </w:pPr>
      <w:r w:rsidRPr="00952CCA">
        <w:rPr>
          <w:lang w:eastAsia="en-IN"/>
        </w:rPr>
        <w:t>Completed undergraduate degree with a minimum of 50% marks from a recognized university</w:t>
      </w:r>
    </w:p>
    <w:p w14:paraId="2D14821D" w14:textId="77777777" w:rsidR="004B4061" w:rsidRPr="00952CCA" w:rsidRDefault="004B4061" w:rsidP="004B4061">
      <w:pPr>
        <w:pStyle w:val="ListParagraph"/>
        <w:numPr>
          <w:ilvl w:val="0"/>
          <w:numId w:val="6"/>
        </w:numPr>
        <w:jc w:val="both"/>
        <w:rPr>
          <w:lang w:eastAsia="en-IN"/>
        </w:rPr>
      </w:pPr>
      <w:r>
        <w:rPr>
          <w:lang w:eastAsia="en-IN"/>
        </w:rPr>
        <w:t>Score of a</w:t>
      </w:r>
      <w:r w:rsidRPr="00952CCA">
        <w:rPr>
          <w:lang w:eastAsia="en-IN"/>
        </w:rPr>
        <w:t xml:space="preserve"> competitive entrance exam such as CAT, MAT, XAT, </w:t>
      </w:r>
      <w:r>
        <w:rPr>
          <w:lang w:eastAsia="en-IN"/>
        </w:rPr>
        <w:t>CMAT, ATMA or any other test score (if available)</w:t>
      </w:r>
    </w:p>
    <w:p w14:paraId="06D058F9" w14:textId="77777777" w:rsidR="004B4061" w:rsidRPr="00952CCA" w:rsidRDefault="004B4061" w:rsidP="004B4061">
      <w:pPr>
        <w:pStyle w:val="ListParagraph"/>
        <w:numPr>
          <w:ilvl w:val="0"/>
          <w:numId w:val="6"/>
        </w:numPr>
        <w:jc w:val="both"/>
        <w:rPr>
          <w:lang w:eastAsia="en-IN"/>
        </w:rPr>
      </w:pPr>
      <w:r w:rsidRPr="00952CCA">
        <w:rPr>
          <w:lang w:eastAsia="en-IN"/>
        </w:rPr>
        <w:t>Professional work experience</w:t>
      </w:r>
      <w:r>
        <w:rPr>
          <w:lang w:eastAsia="en-IN"/>
        </w:rPr>
        <w:t xml:space="preserve"> (if available</w:t>
      </w:r>
      <w:r w:rsidRPr="00952CCA">
        <w:rPr>
          <w:lang w:eastAsia="en-IN"/>
        </w:rPr>
        <w:t>)</w:t>
      </w:r>
    </w:p>
    <w:p w14:paraId="01F1F20C" w14:textId="77777777" w:rsidR="004B4061" w:rsidRPr="00952CCA" w:rsidRDefault="004B4061" w:rsidP="004B4061">
      <w:pPr>
        <w:pStyle w:val="ListParagraph"/>
        <w:numPr>
          <w:ilvl w:val="0"/>
          <w:numId w:val="6"/>
        </w:numPr>
        <w:jc w:val="both"/>
        <w:rPr>
          <w:lang w:eastAsia="en-IN"/>
        </w:rPr>
      </w:pPr>
      <w:r w:rsidRPr="00952CCA">
        <w:rPr>
          <w:lang w:eastAsia="en-IN"/>
        </w:rPr>
        <w:t>Proficiency in English</w:t>
      </w:r>
    </w:p>
    <w:p w14:paraId="39DF6291" w14:textId="77777777" w:rsidR="004B4061" w:rsidRPr="00952CCA" w:rsidRDefault="004B4061" w:rsidP="004B4061">
      <w:pPr>
        <w:pStyle w:val="ListParagraph"/>
        <w:numPr>
          <w:ilvl w:val="0"/>
          <w:numId w:val="6"/>
        </w:numPr>
        <w:jc w:val="both"/>
        <w:rPr>
          <w:lang w:eastAsia="en-IN"/>
        </w:rPr>
      </w:pPr>
      <w:r w:rsidRPr="00952CCA">
        <w:rPr>
          <w:lang w:eastAsia="en-IN"/>
        </w:rPr>
        <w:t>Excellent communication skills</w:t>
      </w:r>
    </w:p>
    <w:p w14:paraId="49D534F6" w14:textId="77777777" w:rsidR="004B4061" w:rsidRPr="00C664F6" w:rsidRDefault="004B4061" w:rsidP="004B4061">
      <w:pPr>
        <w:pStyle w:val="ListParagraph"/>
        <w:numPr>
          <w:ilvl w:val="0"/>
          <w:numId w:val="6"/>
        </w:numPr>
        <w:jc w:val="both"/>
        <w:rPr>
          <w:lang w:eastAsia="en-IN"/>
        </w:rPr>
      </w:pPr>
      <w:r w:rsidRPr="00952CCA">
        <w:rPr>
          <w:lang w:eastAsia="en-IN"/>
        </w:rPr>
        <w:t>Strong commitment to personal and professional growth</w:t>
      </w:r>
    </w:p>
    <w:p w14:paraId="135D9B82" w14:textId="77777777" w:rsidR="004B4061" w:rsidRDefault="004B4061" w:rsidP="004B4061">
      <w:pPr>
        <w:jc w:val="both"/>
        <w:rPr>
          <w:lang w:val="en-US"/>
        </w:rPr>
      </w:pPr>
    </w:p>
    <w:p w14:paraId="0923916A" w14:textId="77777777" w:rsidR="004B4061" w:rsidRPr="005C0342" w:rsidRDefault="004B4061" w:rsidP="004B4061">
      <w:pPr>
        <w:jc w:val="center"/>
        <w:rPr>
          <w:b/>
          <w:bCs/>
          <w:sz w:val="32"/>
          <w:szCs w:val="32"/>
          <w:lang w:val="en-US"/>
        </w:rPr>
      </w:pPr>
      <w:r w:rsidRPr="005C0342">
        <w:rPr>
          <w:b/>
          <w:bCs/>
          <w:sz w:val="32"/>
          <w:szCs w:val="32"/>
          <w:lang w:val="en-US"/>
        </w:rPr>
        <w:t>How to Apply?</w:t>
      </w:r>
    </w:p>
    <w:p w14:paraId="348E320D" w14:textId="77777777" w:rsidR="004B4061" w:rsidRPr="001429EE" w:rsidRDefault="004B4061" w:rsidP="004B4061">
      <w:pPr>
        <w:rPr>
          <w:rFonts w:cs="Times New Roman"/>
          <w:b/>
          <w:bCs/>
          <w:u w:val="single"/>
          <w:lang w:val="en-US"/>
        </w:rPr>
      </w:pPr>
      <w:r w:rsidRPr="001429EE">
        <w:rPr>
          <w:b/>
          <w:bCs/>
          <w:lang w:eastAsia="en-IN"/>
        </w:rPr>
        <w:t>Application</w:t>
      </w:r>
      <w:r>
        <w:rPr>
          <w:b/>
          <w:bCs/>
          <w:lang w:eastAsia="en-IN"/>
        </w:rPr>
        <w:t xml:space="preserve"> Process</w:t>
      </w:r>
    </w:p>
    <w:p w14:paraId="4E22EC72" w14:textId="77777777" w:rsidR="004B4061" w:rsidRPr="002F5A77" w:rsidRDefault="004B4061" w:rsidP="004B4061">
      <w:pPr>
        <w:pStyle w:val="ListParagraph"/>
        <w:numPr>
          <w:ilvl w:val="0"/>
          <w:numId w:val="7"/>
        </w:numPr>
        <w:jc w:val="both"/>
        <w:rPr>
          <w:rFonts w:cs="Times New Roman"/>
          <w:lang w:val="en-US"/>
        </w:rPr>
      </w:pPr>
      <w:r w:rsidRPr="002F5A77">
        <w:rPr>
          <w:rFonts w:cs="Times New Roman"/>
          <w:lang w:val="en-US"/>
        </w:rPr>
        <w:t xml:space="preserve">Submission of Application Form </w:t>
      </w:r>
      <w:r>
        <w:rPr>
          <w:rFonts w:cs="Times New Roman"/>
          <w:lang w:val="en-US"/>
        </w:rPr>
        <w:t xml:space="preserve">along </w:t>
      </w:r>
      <w:r w:rsidRPr="002F5A77">
        <w:rPr>
          <w:rFonts w:cs="Times New Roman"/>
          <w:lang w:val="en-US"/>
        </w:rPr>
        <w:t>with the application fees and all necessary documents</w:t>
      </w:r>
    </w:p>
    <w:p w14:paraId="2CD5B572" w14:textId="79A0099D" w:rsidR="004B4061" w:rsidRDefault="004B4061" w:rsidP="004B4061">
      <w:pPr>
        <w:pStyle w:val="ListParagraph"/>
        <w:numPr>
          <w:ilvl w:val="0"/>
          <w:numId w:val="7"/>
        </w:numPr>
        <w:spacing w:after="0" w:line="240" w:lineRule="auto"/>
        <w:jc w:val="both"/>
        <w:rPr>
          <w:rFonts w:eastAsia="Times New Roman" w:cs="Times New Roman"/>
          <w:color w:val="212529"/>
          <w:kern w:val="0"/>
          <w:lang w:eastAsia="en-IN"/>
          <w14:ligatures w14:val="none"/>
        </w:rPr>
      </w:pPr>
      <w:r w:rsidRPr="00BB5CC4">
        <w:rPr>
          <w:rFonts w:eastAsia="Times New Roman" w:cs="Times New Roman"/>
          <w:color w:val="212529"/>
          <w:kern w:val="0"/>
          <w:lang w:eastAsia="en-IN"/>
          <w14:ligatures w14:val="none"/>
        </w:rPr>
        <w:t>SOP (Statement of Purpose) – around 250 words describing why do you want to join the PGDM</w:t>
      </w:r>
      <w:r>
        <w:rPr>
          <w:rFonts w:eastAsia="Times New Roman" w:cs="Times New Roman"/>
          <w:color w:val="212529"/>
          <w:kern w:val="0"/>
          <w:lang w:eastAsia="en-IN"/>
          <w14:ligatures w14:val="none"/>
        </w:rPr>
        <w:t>/PGCM</w:t>
      </w:r>
      <w:r w:rsidRPr="00BB5CC4">
        <w:rPr>
          <w:rFonts w:eastAsia="Times New Roman" w:cs="Times New Roman"/>
          <w:color w:val="212529"/>
          <w:kern w:val="0"/>
          <w:lang w:eastAsia="en-IN"/>
          <w14:ligatures w14:val="none"/>
        </w:rPr>
        <w:t xml:space="preserve"> Program (in .pdf file format to be sent to</w:t>
      </w:r>
      <w:r w:rsidRPr="00BB5CC4">
        <w:rPr>
          <w:rFonts w:eastAsia="Times New Roman" w:cs="Times New Roman"/>
          <w:kern w:val="0"/>
          <w:lang w:eastAsia="en-IN"/>
          <w14:ligatures w14:val="none"/>
        </w:rPr>
        <w:t xml:space="preserve"> </w:t>
      </w:r>
      <w:hyperlink r:id="rId10" w:history="1">
        <w:r w:rsidRPr="00BB5CC4">
          <w:rPr>
            <w:rStyle w:val="Hyperlink"/>
            <w:rFonts w:eastAsia="Times New Roman" w:cs="Times New Roman"/>
            <w:color w:val="auto"/>
            <w:kern w:val="0"/>
            <w:u w:val="none"/>
            <w:lang w:eastAsia="en-IN"/>
            <w14:ligatures w14:val="none"/>
          </w:rPr>
          <w:t>admissions@pgimtech.in</w:t>
        </w:r>
      </w:hyperlink>
      <w:r w:rsidRPr="00BB5CC4">
        <w:rPr>
          <w:rFonts w:eastAsia="Times New Roman" w:cs="Times New Roman"/>
          <w:color w:val="212529"/>
          <w:kern w:val="0"/>
          <w:lang w:eastAsia="en-IN"/>
          <w14:ligatures w14:val="none"/>
        </w:rPr>
        <w:t xml:space="preserve"> ). It </w:t>
      </w:r>
      <w:r>
        <w:rPr>
          <w:rFonts w:eastAsia="Times New Roman" w:cs="Times New Roman"/>
          <w:color w:val="212529"/>
          <w:kern w:val="0"/>
          <w:lang w:eastAsia="en-IN"/>
          <w14:ligatures w14:val="none"/>
        </w:rPr>
        <w:t xml:space="preserve">can </w:t>
      </w:r>
      <w:r w:rsidRPr="00BB5CC4">
        <w:rPr>
          <w:rFonts w:eastAsia="Times New Roman" w:cs="Times New Roman"/>
          <w:color w:val="212529"/>
          <w:kern w:val="0"/>
          <w:lang w:eastAsia="en-IN"/>
          <w14:ligatures w14:val="none"/>
        </w:rPr>
        <w:t>cover your career history, qualifications, professional goals and your ideas about the future career opportunities for you.</w:t>
      </w:r>
    </w:p>
    <w:p w14:paraId="1D9E9CB3" w14:textId="77777777" w:rsidR="004B4061" w:rsidRPr="00BB5CC4" w:rsidRDefault="004B4061" w:rsidP="004B4061">
      <w:pPr>
        <w:pStyle w:val="ListParagraph"/>
        <w:numPr>
          <w:ilvl w:val="0"/>
          <w:numId w:val="7"/>
        </w:numPr>
        <w:spacing w:after="0" w:line="240" w:lineRule="auto"/>
        <w:jc w:val="both"/>
        <w:rPr>
          <w:rFonts w:eastAsia="Times New Roman" w:cs="Times New Roman"/>
          <w:color w:val="212529"/>
          <w:kern w:val="0"/>
          <w:lang w:eastAsia="en-IN"/>
          <w14:ligatures w14:val="none"/>
        </w:rPr>
      </w:pPr>
      <w:r w:rsidRPr="00BB5CC4">
        <w:rPr>
          <w:rFonts w:eastAsia="Times New Roman" w:cs="Times New Roman"/>
          <w:color w:val="212529"/>
          <w:kern w:val="0"/>
          <w:lang w:eastAsia="en-IN"/>
          <w14:ligatures w14:val="none"/>
        </w:rPr>
        <w:t xml:space="preserve">Video Introduction – one minute video byte describing about yourself (to be sent to admissions@pgimtech.in) </w:t>
      </w:r>
    </w:p>
    <w:p w14:paraId="68EE4109" w14:textId="77777777" w:rsidR="004B4061" w:rsidRPr="001429EE" w:rsidRDefault="004B4061" w:rsidP="004B4061">
      <w:pPr>
        <w:rPr>
          <w:lang w:eastAsia="en-IN"/>
        </w:rPr>
      </w:pPr>
    </w:p>
    <w:p w14:paraId="1741F773" w14:textId="77777777" w:rsidR="004B4061" w:rsidRPr="00E878E9" w:rsidRDefault="004B4061" w:rsidP="004B4061">
      <w:pPr>
        <w:rPr>
          <w:b/>
          <w:bCs/>
          <w:lang w:eastAsia="en-IN"/>
        </w:rPr>
      </w:pPr>
      <w:r w:rsidRPr="00E878E9">
        <w:rPr>
          <w:b/>
          <w:bCs/>
          <w:lang w:eastAsia="en-IN"/>
        </w:rPr>
        <w:t xml:space="preserve">Availability of application </w:t>
      </w:r>
      <w:r>
        <w:rPr>
          <w:b/>
          <w:bCs/>
          <w:lang w:eastAsia="en-IN"/>
        </w:rPr>
        <w:t>F</w:t>
      </w:r>
      <w:r w:rsidRPr="00E878E9">
        <w:rPr>
          <w:b/>
          <w:bCs/>
          <w:lang w:eastAsia="en-IN"/>
        </w:rPr>
        <w:t>orm</w:t>
      </w:r>
    </w:p>
    <w:p w14:paraId="58BEAFF2" w14:textId="77777777" w:rsidR="004B4061" w:rsidRPr="00E878E9" w:rsidRDefault="004B4061" w:rsidP="004B4061">
      <w:pPr>
        <w:rPr>
          <w:u w:val="single"/>
          <w:lang w:eastAsia="en-IN"/>
        </w:rPr>
      </w:pPr>
      <w:r w:rsidRPr="00E878E9">
        <w:rPr>
          <w:u w:val="single"/>
          <w:lang w:eastAsia="en-IN"/>
        </w:rPr>
        <w:t>In person</w:t>
      </w:r>
    </w:p>
    <w:p w14:paraId="2670C775" w14:textId="77777777" w:rsidR="004B4061" w:rsidRPr="001429EE" w:rsidRDefault="004B4061" w:rsidP="004B4061">
      <w:pPr>
        <w:jc w:val="both"/>
        <w:rPr>
          <w:lang w:eastAsia="en-IN"/>
        </w:rPr>
      </w:pPr>
      <w:r w:rsidRPr="001429EE">
        <w:rPr>
          <w:lang w:eastAsia="en-IN"/>
        </w:rPr>
        <w:t>The Application Form can</w:t>
      </w:r>
      <w:r>
        <w:rPr>
          <w:lang w:eastAsia="en-IN"/>
        </w:rPr>
        <w:t xml:space="preserve"> </w:t>
      </w:r>
      <w:r w:rsidRPr="001429EE">
        <w:rPr>
          <w:lang w:eastAsia="en-IN"/>
        </w:rPr>
        <w:t>be collected in person</w:t>
      </w:r>
      <w:r>
        <w:rPr>
          <w:lang w:eastAsia="en-IN"/>
        </w:rPr>
        <w:t xml:space="preserve"> and submitted,</w:t>
      </w:r>
      <w:r w:rsidRPr="001429EE">
        <w:rPr>
          <w:lang w:eastAsia="en-IN"/>
        </w:rPr>
        <w:t xml:space="preserve"> </w:t>
      </w:r>
      <w:r>
        <w:rPr>
          <w:lang w:eastAsia="en-IN"/>
        </w:rPr>
        <w:t>by paying an amount of</w:t>
      </w:r>
      <w:r w:rsidRPr="001429EE">
        <w:rPr>
          <w:lang w:eastAsia="en-IN"/>
        </w:rPr>
        <w:t xml:space="preserve"> Rs.</w:t>
      </w:r>
      <w:r>
        <w:rPr>
          <w:lang w:eastAsia="en-IN"/>
        </w:rPr>
        <w:t>2000</w:t>
      </w:r>
      <w:r w:rsidRPr="001429EE">
        <w:rPr>
          <w:lang w:eastAsia="en-IN"/>
        </w:rPr>
        <w:t>/- from:</w:t>
      </w:r>
    </w:p>
    <w:p w14:paraId="4FA0A699" w14:textId="77777777" w:rsidR="004B4061" w:rsidRDefault="004B4061" w:rsidP="004B4061">
      <w:pPr>
        <w:rPr>
          <w:lang w:eastAsia="en-IN"/>
        </w:rPr>
      </w:pPr>
      <w:r>
        <w:rPr>
          <w:lang w:eastAsia="en-IN"/>
        </w:rPr>
        <w:t>Pinnacle Global Institute of Management Technology (PGIMTECH)</w:t>
      </w:r>
    </w:p>
    <w:p w14:paraId="61242647" w14:textId="77777777" w:rsidR="004B4061" w:rsidRDefault="004B4061" w:rsidP="004B4061">
      <w:pPr>
        <w:rPr>
          <w:lang w:eastAsia="en-IN"/>
        </w:rPr>
      </w:pPr>
    </w:p>
    <w:p w14:paraId="42DD64CF" w14:textId="77777777" w:rsidR="004B4061" w:rsidRPr="001429EE" w:rsidRDefault="004B4061" w:rsidP="004B4061">
      <w:pPr>
        <w:rPr>
          <w:lang w:eastAsia="en-IN"/>
        </w:rPr>
      </w:pPr>
      <w:r w:rsidRPr="001429EE">
        <w:rPr>
          <w:lang w:eastAsia="en-IN"/>
        </w:rPr>
        <w:t>Ph.</w:t>
      </w:r>
      <w:r>
        <w:rPr>
          <w:lang w:eastAsia="en-IN"/>
        </w:rPr>
        <w:t xml:space="preserve">                        </w:t>
      </w:r>
      <w:proofErr w:type="gramStart"/>
      <w:r>
        <w:rPr>
          <w:lang w:eastAsia="en-IN"/>
        </w:rPr>
        <w:t xml:space="preserve">  ,</w:t>
      </w:r>
      <w:proofErr w:type="gramEnd"/>
      <w:r w:rsidRPr="001429EE">
        <w:rPr>
          <w:lang w:eastAsia="en-IN"/>
        </w:rPr>
        <w:t xml:space="preserve"> Mob.: </w:t>
      </w:r>
      <w:r w:rsidRPr="001429EE">
        <w:rPr>
          <w:lang w:eastAsia="en-IN"/>
        </w:rPr>
        <w:br/>
        <w:t xml:space="preserve">Email:  </w:t>
      </w:r>
    </w:p>
    <w:p w14:paraId="42712C12" w14:textId="77777777" w:rsidR="004B4061" w:rsidRDefault="004B4061" w:rsidP="004B4061">
      <w:pPr>
        <w:rPr>
          <w:lang w:eastAsia="en-IN"/>
        </w:rPr>
      </w:pPr>
    </w:p>
    <w:p w14:paraId="0AB48456" w14:textId="77777777" w:rsidR="004B4061" w:rsidRPr="00E878E9" w:rsidRDefault="004B4061" w:rsidP="004B4061">
      <w:pPr>
        <w:rPr>
          <w:u w:val="single"/>
          <w:lang w:eastAsia="en-IN"/>
        </w:rPr>
      </w:pPr>
      <w:r w:rsidRPr="00E878E9">
        <w:rPr>
          <w:u w:val="single"/>
          <w:lang w:eastAsia="en-IN"/>
        </w:rPr>
        <w:t>Download Application Form</w:t>
      </w:r>
    </w:p>
    <w:p w14:paraId="4A4589E5" w14:textId="21BFD456" w:rsidR="004B4061" w:rsidRPr="001429EE" w:rsidRDefault="004B4061" w:rsidP="004B4061">
      <w:pPr>
        <w:jc w:val="both"/>
        <w:rPr>
          <w:lang w:eastAsia="en-IN"/>
        </w:rPr>
      </w:pPr>
      <w:r w:rsidRPr="001429EE">
        <w:rPr>
          <w:lang w:eastAsia="en-IN"/>
        </w:rPr>
        <w:t xml:space="preserve">Applicants can </w:t>
      </w:r>
      <w:r>
        <w:rPr>
          <w:lang w:eastAsia="en-IN"/>
        </w:rPr>
        <w:t xml:space="preserve">alternatively </w:t>
      </w:r>
      <w:r w:rsidRPr="001429EE">
        <w:rPr>
          <w:lang w:eastAsia="en-IN"/>
        </w:rPr>
        <w:t>download the Application Form from</w:t>
      </w:r>
      <w:r>
        <w:rPr>
          <w:lang w:eastAsia="en-IN"/>
        </w:rPr>
        <w:t xml:space="preserve"> the PGIMTECH website. </w:t>
      </w:r>
      <w:r w:rsidRPr="001429EE">
        <w:rPr>
          <w:lang w:eastAsia="en-IN"/>
        </w:rPr>
        <w:t xml:space="preserve">The downloaded form is to be duly filled in by the applicant and sent to </w:t>
      </w:r>
      <w:r>
        <w:rPr>
          <w:lang w:eastAsia="en-IN"/>
        </w:rPr>
        <w:t>PGIMTECH address</w:t>
      </w:r>
      <w:r w:rsidRPr="001429EE">
        <w:rPr>
          <w:lang w:eastAsia="en-IN"/>
        </w:rPr>
        <w:t xml:space="preserve"> along with a Demand Draft of Rs. </w:t>
      </w:r>
      <w:r>
        <w:rPr>
          <w:lang w:eastAsia="en-IN"/>
        </w:rPr>
        <w:t>2000</w:t>
      </w:r>
      <w:r w:rsidRPr="001429EE">
        <w:rPr>
          <w:lang w:eastAsia="en-IN"/>
        </w:rPr>
        <w:t>/- drawn in favour of </w:t>
      </w:r>
      <w:r>
        <w:rPr>
          <w:lang w:eastAsia="en-IN"/>
        </w:rPr>
        <w:t xml:space="preserve">“d3st Pinnacle Global </w:t>
      </w:r>
      <w:proofErr w:type="spellStart"/>
      <w:r>
        <w:rPr>
          <w:lang w:eastAsia="en-IN"/>
        </w:rPr>
        <w:t>Educares</w:t>
      </w:r>
      <w:proofErr w:type="spellEnd"/>
      <w:r>
        <w:rPr>
          <w:lang w:eastAsia="en-IN"/>
        </w:rPr>
        <w:t xml:space="preserve"> Foundation”</w:t>
      </w:r>
      <w:r w:rsidRPr="001429EE">
        <w:rPr>
          <w:lang w:eastAsia="en-IN"/>
        </w:rPr>
        <w:t xml:space="preserve"> payable at </w:t>
      </w:r>
      <w:r>
        <w:rPr>
          <w:lang w:eastAsia="en-IN"/>
        </w:rPr>
        <w:t>Karur, Tamil Nadu</w:t>
      </w:r>
      <w:r w:rsidRPr="001429EE">
        <w:rPr>
          <w:lang w:eastAsia="en-IN"/>
        </w:rPr>
        <w:t xml:space="preserve">, towards the payment of </w:t>
      </w:r>
      <w:r>
        <w:rPr>
          <w:lang w:eastAsia="en-IN"/>
        </w:rPr>
        <w:t>application processing fee.</w:t>
      </w:r>
    </w:p>
    <w:p w14:paraId="6F493EF6" w14:textId="77777777" w:rsidR="004B4061" w:rsidRDefault="004B4061" w:rsidP="004B4061">
      <w:pPr>
        <w:jc w:val="both"/>
        <w:rPr>
          <w:lang w:val="en-US"/>
        </w:rPr>
      </w:pPr>
    </w:p>
    <w:p w14:paraId="680155DB" w14:textId="77777777" w:rsidR="004B4061" w:rsidRPr="007957E3" w:rsidRDefault="004B4061" w:rsidP="004B4061">
      <w:pPr>
        <w:jc w:val="both"/>
        <w:rPr>
          <w:b/>
          <w:bCs/>
          <w:lang w:val="en-US"/>
        </w:rPr>
      </w:pPr>
      <w:r w:rsidRPr="007957E3">
        <w:rPr>
          <w:b/>
          <w:bCs/>
          <w:lang w:val="en-US"/>
        </w:rPr>
        <w:lastRenderedPageBreak/>
        <w:t>Documents Required</w:t>
      </w:r>
    </w:p>
    <w:p w14:paraId="1647A161" w14:textId="77777777" w:rsidR="004B4061" w:rsidRPr="007957E3" w:rsidRDefault="004B4061" w:rsidP="004B4061">
      <w:pPr>
        <w:pStyle w:val="ListParagraph"/>
        <w:numPr>
          <w:ilvl w:val="0"/>
          <w:numId w:val="8"/>
        </w:numPr>
        <w:jc w:val="both"/>
        <w:rPr>
          <w:lang w:val="en-US"/>
        </w:rPr>
      </w:pPr>
      <w:r w:rsidRPr="007957E3">
        <w:rPr>
          <w:lang w:val="en-US"/>
        </w:rPr>
        <w:t>10th Marksheet</w:t>
      </w:r>
      <w:r w:rsidRPr="007957E3">
        <w:t xml:space="preserve"> and Certificate</w:t>
      </w:r>
    </w:p>
    <w:p w14:paraId="5506D284" w14:textId="77777777" w:rsidR="004B4061" w:rsidRPr="007957E3" w:rsidRDefault="004B4061" w:rsidP="004B4061">
      <w:pPr>
        <w:pStyle w:val="ListParagraph"/>
        <w:numPr>
          <w:ilvl w:val="0"/>
          <w:numId w:val="8"/>
        </w:numPr>
        <w:jc w:val="both"/>
        <w:rPr>
          <w:lang w:val="en-US"/>
        </w:rPr>
      </w:pPr>
      <w:r w:rsidRPr="007957E3">
        <w:rPr>
          <w:lang w:val="en-US"/>
        </w:rPr>
        <w:t>12th Marksheet</w:t>
      </w:r>
      <w:r w:rsidRPr="007957E3">
        <w:t xml:space="preserve"> and Certificate</w:t>
      </w:r>
    </w:p>
    <w:p w14:paraId="01C6E859" w14:textId="77777777" w:rsidR="004B4061" w:rsidRPr="007957E3" w:rsidRDefault="004B4061" w:rsidP="004B4061">
      <w:pPr>
        <w:pStyle w:val="ListParagraph"/>
        <w:numPr>
          <w:ilvl w:val="0"/>
          <w:numId w:val="8"/>
        </w:numPr>
        <w:jc w:val="both"/>
        <w:rPr>
          <w:lang w:val="en-US"/>
        </w:rPr>
      </w:pPr>
      <w:r w:rsidRPr="007957E3">
        <w:t>Bachelor’s</w:t>
      </w:r>
      <w:r w:rsidRPr="007957E3">
        <w:rPr>
          <w:lang w:val="en-US"/>
        </w:rPr>
        <w:t xml:space="preserve"> All Semester Marksheet</w:t>
      </w:r>
      <w:r w:rsidRPr="007957E3">
        <w:t>s</w:t>
      </w:r>
    </w:p>
    <w:p w14:paraId="46CC625E" w14:textId="77777777" w:rsidR="004B4061" w:rsidRPr="007957E3" w:rsidRDefault="004B4061" w:rsidP="004B4061">
      <w:pPr>
        <w:pStyle w:val="ListParagraph"/>
        <w:numPr>
          <w:ilvl w:val="0"/>
          <w:numId w:val="8"/>
        </w:numPr>
        <w:jc w:val="both"/>
        <w:rPr>
          <w:lang w:val="en-US"/>
        </w:rPr>
      </w:pPr>
      <w:r w:rsidRPr="007957E3">
        <w:t>Bachelor’s degree</w:t>
      </w:r>
      <w:r w:rsidRPr="007957E3">
        <w:rPr>
          <w:lang w:val="en-US"/>
        </w:rPr>
        <w:t xml:space="preserve"> Certificate</w:t>
      </w:r>
    </w:p>
    <w:p w14:paraId="29E6874B" w14:textId="77777777" w:rsidR="004B4061" w:rsidRPr="007957E3" w:rsidRDefault="004B4061" w:rsidP="004B4061">
      <w:pPr>
        <w:pStyle w:val="ListParagraph"/>
        <w:numPr>
          <w:ilvl w:val="0"/>
          <w:numId w:val="8"/>
        </w:numPr>
        <w:jc w:val="both"/>
        <w:rPr>
          <w:lang w:val="en-US"/>
        </w:rPr>
      </w:pPr>
      <w:r w:rsidRPr="007957E3">
        <w:rPr>
          <w:rFonts w:ascii="Segoe UI Symbol" w:hAnsi="Segoe UI Symbol" w:cs="Segoe UI Symbol"/>
          <w:lang w:val="en-US"/>
        </w:rPr>
        <w:t>⁠</w:t>
      </w:r>
      <w:r w:rsidRPr="007957E3">
        <w:rPr>
          <w:lang w:val="en-US"/>
        </w:rPr>
        <w:t>College Leaving Certificate</w:t>
      </w:r>
    </w:p>
    <w:p w14:paraId="0BE11C3F" w14:textId="77777777" w:rsidR="004B4061" w:rsidRPr="007957E3" w:rsidRDefault="004B4061" w:rsidP="004B4061">
      <w:pPr>
        <w:pStyle w:val="ListParagraph"/>
        <w:numPr>
          <w:ilvl w:val="0"/>
          <w:numId w:val="8"/>
        </w:numPr>
        <w:jc w:val="both"/>
        <w:rPr>
          <w:lang w:val="en-US"/>
        </w:rPr>
      </w:pPr>
      <w:r w:rsidRPr="007957E3">
        <w:rPr>
          <w:lang w:val="en-US"/>
        </w:rPr>
        <w:t>Entrance Exam Score Card (if appeared)</w:t>
      </w:r>
    </w:p>
    <w:p w14:paraId="560541C0" w14:textId="77777777" w:rsidR="004B4061" w:rsidRPr="007957E3" w:rsidRDefault="004B4061" w:rsidP="004B4061">
      <w:pPr>
        <w:pStyle w:val="ListParagraph"/>
        <w:numPr>
          <w:ilvl w:val="0"/>
          <w:numId w:val="8"/>
        </w:numPr>
        <w:jc w:val="both"/>
        <w:rPr>
          <w:lang w:val="en-US"/>
        </w:rPr>
      </w:pPr>
      <w:r w:rsidRPr="007957E3">
        <w:rPr>
          <w:lang w:val="en-US"/>
        </w:rPr>
        <w:t>Experience Certificate (if applicable)</w:t>
      </w:r>
    </w:p>
    <w:p w14:paraId="22B84AAD" w14:textId="77777777" w:rsidR="004B4061" w:rsidRDefault="004B4061" w:rsidP="004B4061">
      <w:pPr>
        <w:pStyle w:val="ListParagraph"/>
        <w:numPr>
          <w:ilvl w:val="0"/>
          <w:numId w:val="8"/>
        </w:numPr>
        <w:jc w:val="both"/>
        <w:rPr>
          <w:lang w:val="en-US"/>
        </w:rPr>
      </w:pPr>
      <w:r w:rsidRPr="007957E3">
        <w:rPr>
          <w:rFonts w:ascii="Segoe UI Symbol" w:hAnsi="Segoe UI Symbol" w:cs="Segoe UI Symbol"/>
          <w:lang w:val="en-US"/>
        </w:rPr>
        <w:t>⁠</w:t>
      </w:r>
      <w:r w:rsidRPr="007957E3">
        <w:rPr>
          <w:lang w:val="en-US"/>
        </w:rPr>
        <w:t xml:space="preserve">3 </w:t>
      </w:r>
      <w:r>
        <w:rPr>
          <w:lang w:val="en-US"/>
        </w:rPr>
        <w:t>passport size p</w:t>
      </w:r>
      <w:r w:rsidRPr="007957E3">
        <w:rPr>
          <w:lang w:val="en-US"/>
        </w:rPr>
        <w:t>hotographs</w:t>
      </w:r>
    </w:p>
    <w:p w14:paraId="1315A638" w14:textId="77777777" w:rsidR="004B4061" w:rsidRDefault="004B4061" w:rsidP="004B4061">
      <w:pPr>
        <w:pStyle w:val="ListParagraph"/>
        <w:numPr>
          <w:ilvl w:val="0"/>
          <w:numId w:val="8"/>
        </w:numPr>
        <w:jc w:val="both"/>
        <w:rPr>
          <w:lang w:val="en-US"/>
        </w:rPr>
      </w:pPr>
      <w:r>
        <w:rPr>
          <w:lang w:val="en-US"/>
        </w:rPr>
        <w:t xml:space="preserve">Copy of Aadhar Card </w:t>
      </w:r>
    </w:p>
    <w:p w14:paraId="40965DE1" w14:textId="77777777" w:rsidR="004B4061" w:rsidRPr="00455DA8" w:rsidRDefault="004B4061" w:rsidP="004B4061">
      <w:pPr>
        <w:pStyle w:val="ListParagraph"/>
        <w:numPr>
          <w:ilvl w:val="0"/>
          <w:numId w:val="8"/>
        </w:numPr>
        <w:jc w:val="both"/>
        <w:rPr>
          <w:lang w:val="en-US"/>
        </w:rPr>
      </w:pPr>
      <w:r>
        <w:rPr>
          <w:lang w:val="en-US"/>
        </w:rPr>
        <w:t>Address Proof self/local guardian</w:t>
      </w:r>
    </w:p>
    <w:p w14:paraId="639C48AB" w14:textId="77777777" w:rsidR="004B4061" w:rsidRPr="00256ED9" w:rsidRDefault="004B4061" w:rsidP="004B4061">
      <w:pPr>
        <w:rPr>
          <w:rFonts w:ascii="Times New Roman" w:hAnsi="Times New Roman" w:cs="Times New Roman"/>
          <w:sz w:val="24"/>
          <w:szCs w:val="24"/>
          <w:lang w:val="en-US"/>
        </w:rPr>
      </w:pPr>
    </w:p>
    <w:p w14:paraId="7D9CB058" w14:textId="77777777" w:rsidR="004B4061" w:rsidRPr="00842DFB" w:rsidRDefault="004B4061" w:rsidP="004B4061">
      <w:pPr>
        <w:spacing w:after="0" w:line="240" w:lineRule="auto"/>
        <w:jc w:val="center"/>
        <w:rPr>
          <w:rFonts w:eastAsia="Times New Roman" w:cs="Times New Roman"/>
          <w:color w:val="212529"/>
          <w:kern w:val="0"/>
          <w:sz w:val="32"/>
          <w:szCs w:val="32"/>
          <w:lang w:eastAsia="en-IN"/>
          <w14:ligatures w14:val="none"/>
        </w:rPr>
      </w:pPr>
      <w:r w:rsidRPr="00842DFB">
        <w:rPr>
          <w:rFonts w:cs="Times New Roman"/>
          <w:b/>
          <w:bCs/>
          <w:sz w:val="32"/>
          <w:szCs w:val="32"/>
          <w:lang w:val="en-US"/>
        </w:rPr>
        <w:t>Selection Process</w:t>
      </w:r>
    </w:p>
    <w:p w14:paraId="7F261334" w14:textId="77777777" w:rsidR="004B4061" w:rsidRDefault="004B4061" w:rsidP="004B4061">
      <w:pPr>
        <w:spacing w:after="0" w:line="240" w:lineRule="auto"/>
        <w:jc w:val="both"/>
        <w:rPr>
          <w:rFonts w:eastAsia="Times New Roman" w:cs="Times New Roman"/>
          <w:color w:val="212529"/>
          <w:kern w:val="0"/>
          <w:u w:val="single"/>
          <w:lang w:eastAsia="en-IN"/>
          <w14:ligatures w14:val="none"/>
        </w:rPr>
      </w:pPr>
    </w:p>
    <w:p w14:paraId="72BBC02D" w14:textId="77777777" w:rsidR="004B4061" w:rsidRPr="00842DFB" w:rsidRDefault="004B4061" w:rsidP="004B4061">
      <w:pPr>
        <w:spacing w:after="0" w:line="240" w:lineRule="auto"/>
        <w:jc w:val="both"/>
        <w:rPr>
          <w:rFonts w:eastAsia="Times New Roman" w:cs="Times New Roman"/>
          <w:color w:val="212529"/>
          <w:kern w:val="0"/>
          <w:lang w:eastAsia="en-IN"/>
          <w14:ligatures w14:val="none"/>
        </w:rPr>
      </w:pPr>
      <w:r w:rsidRPr="00842DFB">
        <w:rPr>
          <w:rFonts w:eastAsia="Times New Roman" w:cs="Times New Roman"/>
          <w:color w:val="212529"/>
          <w:kern w:val="0"/>
          <w:lang w:eastAsia="en-IN"/>
          <w14:ligatures w14:val="none"/>
        </w:rPr>
        <w:t>After submission of application form with all necessary documents, you will be invited to face the personal interview online</w:t>
      </w:r>
      <w:r>
        <w:rPr>
          <w:rFonts w:eastAsia="Times New Roman" w:cs="Times New Roman"/>
          <w:color w:val="212529"/>
          <w:kern w:val="0"/>
          <w:lang w:eastAsia="en-IN"/>
          <w14:ligatures w14:val="none"/>
        </w:rPr>
        <w:t xml:space="preserve"> for which the date and time will be intimated to you in advance.</w:t>
      </w:r>
    </w:p>
    <w:p w14:paraId="27C87C27" w14:textId="77777777" w:rsidR="004B4061" w:rsidRDefault="004B4061" w:rsidP="004B4061">
      <w:pPr>
        <w:spacing w:after="0" w:line="240" w:lineRule="auto"/>
        <w:jc w:val="both"/>
        <w:rPr>
          <w:rFonts w:eastAsia="Times New Roman" w:cs="Times New Roman"/>
          <w:color w:val="212529"/>
          <w:kern w:val="0"/>
          <w:u w:val="single"/>
          <w:lang w:eastAsia="en-IN"/>
          <w14:ligatures w14:val="none"/>
        </w:rPr>
      </w:pPr>
    </w:p>
    <w:p w14:paraId="514FBD1B" w14:textId="77777777" w:rsidR="004B4061" w:rsidRPr="002F5A77" w:rsidRDefault="004B4061" w:rsidP="004B4061">
      <w:pPr>
        <w:spacing w:after="0" w:line="240" w:lineRule="auto"/>
        <w:jc w:val="both"/>
        <w:rPr>
          <w:rFonts w:eastAsia="Times New Roman" w:cs="Times New Roman"/>
          <w:color w:val="212529"/>
          <w:kern w:val="0"/>
          <w:lang w:eastAsia="en-IN"/>
          <w14:ligatures w14:val="none"/>
        </w:rPr>
      </w:pPr>
    </w:p>
    <w:p w14:paraId="7B16A5F2" w14:textId="77777777" w:rsidR="004B4061" w:rsidRPr="00842DFB" w:rsidRDefault="004B4061" w:rsidP="004B4061">
      <w:pPr>
        <w:pStyle w:val="ListParagraph"/>
        <w:numPr>
          <w:ilvl w:val="0"/>
          <w:numId w:val="9"/>
        </w:numPr>
        <w:spacing w:after="0" w:line="240" w:lineRule="auto"/>
        <w:jc w:val="both"/>
        <w:rPr>
          <w:rFonts w:eastAsia="Times New Roman" w:cs="Times New Roman"/>
          <w:color w:val="212529"/>
          <w:kern w:val="0"/>
          <w:lang w:eastAsia="en-IN"/>
          <w14:ligatures w14:val="none"/>
        </w:rPr>
      </w:pPr>
      <w:r w:rsidRPr="00842DFB">
        <w:rPr>
          <w:rFonts w:eastAsia="Times New Roman" w:cs="Times New Roman"/>
          <w:color w:val="212529"/>
          <w:kern w:val="0"/>
          <w:lang w:eastAsia="en-IN"/>
          <w14:ligatures w14:val="none"/>
        </w:rPr>
        <w:t>Personal Interview will be conducted by the institute faculty or industry expert.</w:t>
      </w:r>
    </w:p>
    <w:p w14:paraId="2EE93FC2" w14:textId="77777777" w:rsidR="004B4061" w:rsidRDefault="004B4061" w:rsidP="004B4061">
      <w:pPr>
        <w:spacing w:after="0" w:line="240" w:lineRule="auto"/>
        <w:jc w:val="both"/>
        <w:rPr>
          <w:rFonts w:eastAsia="Times New Roman" w:cs="Times New Roman"/>
          <w:color w:val="212529"/>
          <w:kern w:val="0"/>
          <w:lang w:eastAsia="en-IN"/>
          <w14:ligatures w14:val="none"/>
        </w:rPr>
      </w:pPr>
    </w:p>
    <w:p w14:paraId="453FBF48" w14:textId="77777777" w:rsidR="004B4061" w:rsidRPr="002F5A77" w:rsidRDefault="004B4061" w:rsidP="004B4061">
      <w:pPr>
        <w:spacing w:after="0" w:line="240" w:lineRule="auto"/>
        <w:jc w:val="both"/>
        <w:rPr>
          <w:rFonts w:eastAsia="Times New Roman" w:cs="Times New Roman"/>
          <w:color w:val="212529"/>
          <w:kern w:val="0"/>
          <w:lang w:eastAsia="en-IN"/>
          <w14:ligatures w14:val="none"/>
        </w:rPr>
      </w:pPr>
    </w:p>
    <w:p w14:paraId="399A03C6" w14:textId="77777777" w:rsidR="004B4061" w:rsidRPr="00455DA8" w:rsidRDefault="004B4061" w:rsidP="004B4061">
      <w:pPr>
        <w:pStyle w:val="ListParagraph"/>
        <w:numPr>
          <w:ilvl w:val="0"/>
          <w:numId w:val="9"/>
        </w:numPr>
        <w:spacing w:after="0" w:line="240" w:lineRule="auto"/>
        <w:jc w:val="both"/>
        <w:rPr>
          <w:rFonts w:eastAsia="Times New Roman" w:cs="Times New Roman"/>
          <w:color w:val="212529"/>
          <w:kern w:val="0"/>
          <w:lang w:eastAsia="en-IN"/>
          <w14:ligatures w14:val="none"/>
        </w:rPr>
      </w:pPr>
      <w:r w:rsidRPr="00842DFB">
        <w:rPr>
          <w:rFonts w:eastAsia="Times New Roman" w:cs="Times New Roman"/>
          <w:color w:val="212529"/>
          <w:kern w:val="0"/>
          <w:lang w:eastAsia="en-IN"/>
          <w14:ligatures w14:val="none"/>
        </w:rPr>
        <w:t>The result will be communicated to you within one week of completion of selection process.</w:t>
      </w:r>
    </w:p>
    <w:p w14:paraId="5975327E" w14:textId="77777777" w:rsidR="004B4061" w:rsidRDefault="004B4061" w:rsidP="004B4061">
      <w:pPr>
        <w:rPr>
          <w:b/>
          <w:bCs/>
          <w:sz w:val="32"/>
          <w:szCs w:val="32"/>
          <w:lang w:val="en-US"/>
        </w:rPr>
      </w:pPr>
    </w:p>
    <w:p w14:paraId="63D52F8A" w14:textId="14F45015" w:rsidR="006B4CAB" w:rsidRDefault="004B4061" w:rsidP="004B4061">
      <w:pPr>
        <w:jc w:val="center"/>
        <w:rPr>
          <w:sz w:val="40"/>
          <w:szCs w:val="40"/>
          <w:lang w:val="en-US"/>
        </w:rPr>
      </w:pPr>
      <w:r>
        <w:rPr>
          <w:sz w:val="40"/>
          <w:szCs w:val="40"/>
          <w:lang w:val="en-US"/>
        </w:rPr>
        <w:t>Page 8</w:t>
      </w:r>
    </w:p>
    <w:p w14:paraId="28B8EA29" w14:textId="2F9F7203" w:rsidR="00A84DB5" w:rsidRPr="006C6201" w:rsidRDefault="00A84DB5" w:rsidP="00A84DB5">
      <w:pPr>
        <w:jc w:val="both"/>
        <w:rPr>
          <w:b/>
          <w:bCs/>
          <w:sz w:val="32"/>
          <w:szCs w:val="32"/>
        </w:rPr>
      </w:pPr>
      <w:r w:rsidRPr="006C6201">
        <w:rPr>
          <w:b/>
          <w:bCs/>
          <w:sz w:val="32"/>
          <w:szCs w:val="32"/>
        </w:rPr>
        <w:t>Corporate Relations and Placement Cell (CRPC)</w:t>
      </w:r>
    </w:p>
    <w:p w14:paraId="58FBE72F" w14:textId="77777777" w:rsidR="00A84DB5" w:rsidRPr="00927A6D" w:rsidRDefault="00A84DB5" w:rsidP="00A84DB5">
      <w:pPr>
        <w:jc w:val="both"/>
        <w:rPr>
          <w:lang w:eastAsia="en-IN"/>
        </w:rPr>
      </w:pPr>
      <w:r w:rsidRPr="00927A6D">
        <w:rPr>
          <w:lang w:eastAsia="en-IN"/>
        </w:rPr>
        <w:t xml:space="preserve">The Corporate Relations and Placements Cell (CRPC) at PGIMTECH serves as a strategic interface between academia and industry, playing a pivotal role in shaping students into future-ready, employable and high-performing management professionals. </w:t>
      </w:r>
    </w:p>
    <w:p w14:paraId="0636D873" w14:textId="603FB578" w:rsidR="00A84DB5" w:rsidRPr="00927A6D" w:rsidRDefault="00A84DB5" w:rsidP="00A84DB5">
      <w:pPr>
        <w:jc w:val="both"/>
        <w:rPr>
          <w:b/>
          <w:bCs/>
          <w:sz w:val="28"/>
          <w:szCs w:val="28"/>
          <w:lang w:eastAsia="en-IN"/>
        </w:rPr>
      </w:pPr>
      <w:r w:rsidRPr="00927A6D">
        <w:rPr>
          <w:b/>
          <w:bCs/>
          <w:sz w:val="28"/>
          <w:szCs w:val="28"/>
          <w:lang w:eastAsia="en-IN"/>
        </w:rPr>
        <w:t>Key Activities and Initiatives</w:t>
      </w:r>
      <w:r w:rsidR="00352454">
        <w:rPr>
          <w:b/>
          <w:bCs/>
          <w:sz w:val="28"/>
          <w:szCs w:val="28"/>
          <w:lang w:eastAsia="en-IN"/>
        </w:rPr>
        <w:t xml:space="preserve"> (Show through graphics)</w:t>
      </w:r>
    </w:p>
    <w:p w14:paraId="011A5FEA" w14:textId="77777777" w:rsidR="00A84DB5" w:rsidRPr="00927A6D" w:rsidRDefault="00A84DB5" w:rsidP="00A84DB5">
      <w:pPr>
        <w:jc w:val="both"/>
        <w:rPr>
          <w:lang w:eastAsia="en-IN"/>
        </w:rPr>
      </w:pPr>
      <w:r w:rsidRPr="009E72E3">
        <w:rPr>
          <w:i/>
          <w:iCs/>
          <w:lang w:eastAsia="en-IN"/>
        </w:rPr>
        <w:t>Industry Guest Lectures (‘Campus Talk’ Series):</w:t>
      </w:r>
      <w:r>
        <w:rPr>
          <w:lang w:eastAsia="en-IN"/>
        </w:rPr>
        <w:t xml:space="preserve"> D</w:t>
      </w:r>
      <w:r w:rsidRPr="00927A6D">
        <w:rPr>
          <w:lang w:eastAsia="en-IN"/>
        </w:rPr>
        <w:t>istinguished industry leaders and domain experts are invited to campus to share insights on emerging trends, leadership challenges and practical business perspectives.</w:t>
      </w:r>
    </w:p>
    <w:p w14:paraId="6BDE46F5" w14:textId="77777777" w:rsidR="00A84DB5" w:rsidRPr="00927A6D" w:rsidRDefault="00A84DB5" w:rsidP="00A84DB5">
      <w:pPr>
        <w:jc w:val="both"/>
        <w:rPr>
          <w:lang w:eastAsia="en-IN"/>
        </w:rPr>
      </w:pPr>
      <w:r w:rsidRPr="009E72E3">
        <w:rPr>
          <w:i/>
          <w:iCs/>
          <w:lang w:eastAsia="en-IN"/>
        </w:rPr>
        <w:t xml:space="preserve">Industrial Visits: </w:t>
      </w:r>
      <w:r>
        <w:rPr>
          <w:lang w:eastAsia="en-IN"/>
        </w:rPr>
        <w:t>S</w:t>
      </w:r>
      <w:r w:rsidRPr="00927A6D">
        <w:rPr>
          <w:lang w:eastAsia="en-IN"/>
        </w:rPr>
        <w:t>tructured industry visits provide students with firsthand exposure to organizational practices, operational environments and corporate cultures.</w:t>
      </w:r>
    </w:p>
    <w:p w14:paraId="495512A0" w14:textId="77777777" w:rsidR="00A84DB5" w:rsidRPr="00517F74" w:rsidRDefault="00A84DB5" w:rsidP="00A84DB5">
      <w:pPr>
        <w:jc w:val="both"/>
        <w:rPr>
          <w:i/>
          <w:iCs/>
          <w:lang w:eastAsia="en-IN"/>
        </w:rPr>
      </w:pPr>
      <w:r w:rsidRPr="009E72E3">
        <w:rPr>
          <w:i/>
          <w:iCs/>
          <w:lang w:eastAsia="en-IN"/>
        </w:rPr>
        <w:t>Career Development and Employability Training</w:t>
      </w:r>
      <w:r>
        <w:rPr>
          <w:lang w:eastAsia="en-IN"/>
        </w:rPr>
        <w:t>: C</w:t>
      </w:r>
      <w:r w:rsidRPr="00927A6D">
        <w:rPr>
          <w:lang w:eastAsia="en-IN"/>
        </w:rPr>
        <w:t>omprehensive career readiness support, including</w:t>
      </w:r>
      <w:r>
        <w:rPr>
          <w:lang w:eastAsia="en-IN"/>
        </w:rPr>
        <w:t xml:space="preserve"> r</w:t>
      </w:r>
      <w:r w:rsidRPr="00927A6D">
        <w:rPr>
          <w:lang w:eastAsia="en-IN"/>
        </w:rPr>
        <w:t>esume writing</w:t>
      </w:r>
      <w:r>
        <w:rPr>
          <w:lang w:eastAsia="en-IN"/>
        </w:rPr>
        <w:t>, i</w:t>
      </w:r>
      <w:r w:rsidRPr="00927A6D">
        <w:rPr>
          <w:lang w:eastAsia="en-IN"/>
        </w:rPr>
        <w:t>nterview preparation and mock interviews</w:t>
      </w:r>
      <w:r>
        <w:rPr>
          <w:lang w:eastAsia="en-IN"/>
        </w:rPr>
        <w:t>, g</w:t>
      </w:r>
      <w:r w:rsidRPr="00927A6D">
        <w:rPr>
          <w:lang w:eastAsia="en-IN"/>
        </w:rPr>
        <w:t>roup discussions and aptitude training</w:t>
      </w:r>
      <w:r>
        <w:rPr>
          <w:lang w:eastAsia="en-IN"/>
        </w:rPr>
        <w:t xml:space="preserve"> as well as p</w:t>
      </w:r>
      <w:r w:rsidRPr="00927A6D">
        <w:rPr>
          <w:lang w:eastAsia="en-IN"/>
        </w:rPr>
        <w:t>rofessional mentoring</w:t>
      </w:r>
      <w:r>
        <w:rPr>
          <w:lang w:eastAsia="en-IN"/>
        </w:rPr>
        <w:t xml:space="preserve"> support</w:t>
      </w:r>
    </w:p>
    <w:p w14:paraId="5FB85F9C" w14:textId="77777777" w:rsidR="00A84DB5" w:rsidRPr="00927A6D" w:rsidRDefault="00A84DB5" w:rsidP="00A84DB5">
      <w:pPr>
        <w:jc w:val="both"/>
        <w:rPr>
          <w:lang w:eastAsia="en-IN"/>
        </w:rPr>
      </w:pPr>
      <w:r w:rsidRPr="009E72E3">
        <w:rPr>
          <w:i/>
          <w:iCs/>
          <w:lang w:eastAsia="en-IN"/>
        </w:rPr>
        <w:lastRenderedPageBreak/>
        <w:t>Placements and Internships</w:t>
      </w:r>
      <w:r>
        <w:rPr>
          <w:i/>
          <w:iCs/>
          <w:lang w:eastAsia="en-IN"/>
        </w:rPr>
        <w:t>:</w:t>
      </w:r>
      <w:r w:rsidRPr="00927A6D">
        <w:rPr>
          <w:lang w:eastAsia="en-IN"/>
        </w:rPr>
        <w:t xml:space="preserve"> </w:t>
      </w:r>
      <w:r>
        <w:rPr>
          <w:lang w:eastAsia="en-IN"/>
        </w:rPr>
        <w:t>Su</w:t>
      </w:r>
      <w:r w:rsidRPr="00927A6D">
        <w:rPr>
          <w:lang w:eastAsia="en-IN"/>
        </w:rPr>
        <w:t>mmer internship</w:t>
      </w:r>
      <w:r>
        <w:rPr>
          <w:lang w:eastAsia="en-IN"/>
        </w:rPr>
        <w:t xml:space="preserve">s, </w:t>
      </w:r>
      <w:r w:rsidRPr="00927A6D">
        <w:rPr>
          <w:lang w:eastAsia="en-IN"/>
        </w:rPr>
        <w:t>live projects</w:t>
      </w:r>
      <w:r>
        <w:rPr>
          <w:lang w:eastAsia="en-IN"/>
        </w:rPr>
        <w:t xml:space="preserve"> and f</w:t>
      </w:r>
      <w:r w:rsidRPr="00927A6D">
        <w:rPr>
          <w:lang w:eastAsia="en-IN"/>
        </w:rPr>
        <w:t>inal campus placements</w:t>
      </w:r>
      <w:r>
        <w:rPr>
          <w:lang w:eastAsia="en-IN"/>
        </w:rPr>
        <w:t xml:space="preserve"> </w:t>
      </w:r>
      <w:r w:rsidRPr="00927A6D">
        <w:rPr>
          <w:lang w:eastAsia="en-IN"/>
        </w:rPr>
        <w:t>aligned with corporate hiring standards</w:t>
      </w:r>
    </w:p>
    <w:p w14:paraId="4B648741" w14:textId="77777777" w:rsidR="006B4CAB" w:rsidRDefault="006B4CAB" w:rsidP="006B4CAB">
      <w:pPr>
        <w:jc w:val="both"/>
        <w:rPr>
          <w:sz w:val="40"/>
          <w:szCs w:val="40"/>
          <w:lang w:val="en-US"/>
        </w:rPr>
      </w:pPr>
    </w:p>
    <w:p w14:paraId="332570EF" w14:textId="0ADC02D5" w:rsidR="00A84DB5" w:rsidRPr="002E1F45" w:rsidRDefault="00A84DB5" w:rsidP="00A84DB5">
      <w:pPr>
        <w:jc w:val="both"/>
        <w:rPr>
          <w:b/>
          <w:bCs/>
          <w:sz w:val="32"/>
          <w:szCs w:val="32"/>
          <w:lang w:eastAsia="en-IN"/>
        </w:rPr>
      </w:pPr>
      <w:r w:rsidRPr="002E1F45">
        <w:rPr>
          <w:b/>
          <w:bCs/>
          <w:sz w:val="32"/>
          <w:szCs w:val="32"/>
          <w:lang w:eastAsia="en-IN"/>
        </w:rPr>
        <w:t xml:space="preserve">Career Planning and Counselling Services </w:t>
      </w:r>
      <w:r>
        <w:rPr>
          <w:b/>
          <w:bCs/>
          <w:sz w:val="32"/>
          <w:szCs w:val="32"/>
          <w:lang w:eastAsia="en-IN"/>
        </w:rPr>
        <w:t>(CPCS)</w:t>
      </w:r>
    </w:p>
    <w:p w14:paraId="3E6A49BB" w14:textId="77777777" w:rsidR="00A84DB5" w:rsidRPr="002E1F45" w:rsidRDefault="00A84DB5" w:rsidP="00A84DB5">
      <w:pPr>
        <w:jc w:val="both"/>
        <w:rPr>
          <w:lang w:eastAsia="en-IN"/>
        </w:rPr>
      </w:pPr>
      <w:r w:rsidRPr="002E1F45">
        <w:rPr>
          <w:lang w:eastAsia="en-IN"/>
        </w:rPr>
        <w:t>At PGIMTECH, career development is not an afterthought</w:t>
      </w:r>
      <w:r>
        <w:rPr>
          <w:lang w:eastAsia="en-IN"/>
        </w:rPr>
        <w:t xml:space="preserve"> - </w:t>
      </w:r>
      <w:r w:rsidRPr="002E1F45">
        <w:rPr>
          <w:lang w:eastAsia="en-IN"/>
        </w:rPr>
        <w:t>it is a strategic, structured and continuous process that runs parallel to academic and leadership development. Our Career Planning and Counselling Services are designed to empower students with clarity, confidence and direction, enabling them to make informed career choices and build sustainable professional futures.</w:t>
      </w:r>
    </w:p>
    <w:p w14:paraId="0E9B5AA9" w14:textId="77777777" w:rsidR="00A84DB5" w:rsidRPr="002E1F45" w:rsidRDefault="00A84DB5" w:rsidP="00A84DB5">
      <w:pPr>
        <w:jc w:val="both"/>
        <w:rPr>
          <w:b/>
          <w:bCs/>
          <w:sz w:val="28"/>
          <w:szCs w:val="28"/>
          <w:lang w:eastAsia="en-IN"/>
        </w:rPr>
      </w:pPr>
      <w:r w:rsidRPr="002E1F45">
        <w:rPr>
          <w:b/>
          <w:bCs/>
          <w:sz w:val="28"/>
          <w:szCs w:val="28"/>
          <w:lang w:eastAsia="en-IN"/>
        </w:rPr>
        <w:t>A Structured Pathway from Classroom to Career</w:t>
      </w:r>
    </w:p>
    <w:p w14:paraId="78F1C30F" w14:textId="77777777" w:rsidR="00A84DB5" w:rsidRPr="002E1F45" w:rsidRDefault="00A84DB5" w:rsidP="00A84DB5">
      <w:pPr>
        <w:jc w:val="both"/>
        <w:rPr>
          <w:lang w:eastAsia="en-IN"/>
        </w:rPr>
      </w:pPr>
      <w:r w:rsidRPr="002E1F45">
        <w:rPr>
          <w:lang w:eastAsia="en-IN"/>
        </w:rPr>
        <w:t>PGIMTECH offers personalized career planning and counselling sessions that help students identify their strengths, interests</w:t>
      </w:r>
      <w:r>
        <w:rPr>
          <w:lang w:eastAsia="en-IN"/>
        </w:rPr>
        <w:t xml:space="preserve"> </w:t>
      </w:r>
      <w:r w:rsidRPr="002E1F45">
        <w:rPr>
          <w:lang w:eastAsia="en-IN"/>
        </w:rPr>
        <w:t>and long-term aspirations. These sessions guide students in:</w:t>
      </w:r>
    </w:p>
    <w:p w14:paraId="6DD50318" w14:textId="77777777" w:rsidR="00A84DB5" w:rsidRPr="002E1F45" w:rsidRDefault="00A84DB5" w:rsidP="00A84DB5">
      <w:pPr>
        <w:pStyle w:val="ListParagraph"/>
        <w:numPr>
          <w:ilvl w:val="0"/>
          <w:numId w:val="10"/>
        </w:numPr>
        <w:jc w:val="both"/>
        <w:rPr>
          <w:lang w:eastAsia="en-IN"/>
        </w:rPr>
      </w:pPr>
      <w:r w:rsidRPr="002E1F45">
        <w:rPr>
          <w:lang w:eastAsia="en-IN"/>
        </w:rPr>
        <w:t>Selecting the most relevant electives and specialization pathways</w:t>
      </w:r>
    </w:p>
    <w:p w14:paraId="1FE4983F" w14:textId="77777777" w:rsidR="00A84DB5" w:rsidRPr="002E1F45" w:rsidRDefault="00A84DB5" w:rsidP="00A84DB5">
      <w:pPr>
        <w:pStyle w:val="ListParagraph"/>
        <w:numPr>
          <w:ilvl w:val="0"/>
          <w:numId w:val="10"/>
        </w:numPr>
        <w:jc w:val="both"/>
        <w:rPr>
          <w:lang w:eastAsia="en-IN"/>
        </w:rPr>
      </w:pPr>
      <w:r w:rsidRPr="002E1F45">
        <w:rPr>
          <w:lang w:eastAsia="en-IN"/>
        </w:rPr>
        <w:t>Exploring diverse career opportunities across industries and functional domains</w:t>
      </w:r>
    </w:p>
    <w:p w14:paraId="1FB16B5A" w14:textId="77777777" w:rsidR="00A84DB5" w:rsidRPr="002E1F45" w:rsidRDefault="00A84DB5" w:rsidP="00A84DB5">
      <w:pPr>
        <w:pStyle w:val="ListParagraph"/>
        <w:numPr>
          <w:ilvl w:val="0"/>
          <w:numId w:val="10"/>
        </w:numPr>
        <w:jc w:val="both"/>
        <w:rPr>
          <w:lang w:eastAsia="en-IN"/>
        </w:rPr>
      </w:pPr>
      <w:r w:rsidRPr="002E1F45">
        <w:rPr>
          <w:lang w:eastAsia="en-IN"/>
        </w:rPr>
        <w:t>Understanding corporate expectations, industry trends and emerging career roles</w:t>
      </w:r>
    </w:p>
    <w:p w14:paraId="74701397" w14:textId="77777777" w:rsidR="00A84DB5" w:rsidRPr="002E1F45" w:rsidRDefault="00A84DB5" w:rsidP="00A84DB5">
      <w:pPr>
        <w:jc w:val="both"/>
        <w:rPr>
          <w:lang w:eastAsia="en-IN"/>
        </w:rPr>
      </w:pPr>
      <w:r w:rsidRPr="002E1F45">
        <w:rPr>
          <w:lang w:eastAsia="en-IN"/>
        </w:rPr>
        <w:t>This comprehensive approach ensures that students are not only academically prepared but are also</w:t>
      </w:r>
      <w:r>
        <w:rPr>
          <w:lang w:eastAsia="en-IN"/>
        </w:rPr>
        <w:t>,</w:t>
      </w:r>
      <w:r w:rsidRPr="002E1F45">
        <w:rPr>
          <w:lang w:eastAsia="en-IN"/>
        </w:rPr>
        <w:t xml:space="preserve"> strategically aligned with the evolving demands of the business world.</w:t>
      </w:r>
    </w:p>
    <w:p w14:paraId="0FCA53DB" w14:textId="77777777" w:rsidR="00A84DB5" w:rsidRDefault="00A84DB5" w:rsidP="006B4CAB">
      <w:pPr>
        <w:jc w:val="both"/>
        <w:rPr>
          <w:sz w:val="40"/>
          <w:szCs w:val="40"/>
          <w:lang w:val="en-US"/>
        </w:rPr>
      </w:pPr>
    </w:p>
    <w:p w14:paraId="41525EC3" w14:textId="4CD36A32" w:rsidR="00E223C5" w:rsidRDefault="00E223C5" w:rsidP="006B4CAB">
      <w:pPr>
        <w:rPr>
          <w:sz w:val="40"/>
          <w:szCs w:val="40"/>
          <w:lang w:val="en-US"/>
        </w:rPr>
      </w:pPr>
    </w:p>
    <w:p w14:paraId="3834CD0F" w14:textId="246C6738" w:rsidR="00E223C5" w:rsidRDefault="00E223C5" w:rsidP="00224767">
      <w:pPr>
        <w:tabs>
          <w:tab w:val="left" w:pos="6228"/>
        </w:tabs>
        <w:rPr>
          <w:sz w:val="40"/>
          <w:szCs w:val="40"/>
          <w:lang w:val="en-US"/>
        </w:rPr>
      </w:pPr>
    </w:p>
    <w:tbl>
      <w:tblPr>
        <w:tblStyle w:val="TableGrid"/>
        <w:tblW w:w="0" w:type="auto"/>
        <w:tblLook w:val="04A0" w:firstRow="1" w:lastRow="0" w:firstColumn="1" w:lastColumn="0" w:noHBand="0" w:noVBand="1"/>
      </w:tblPr>
      <w:tblGrid>
        <w:gridCol w:w="9016"/>
      </w:tblGrid>
      <w:tr w:rsidR="00E223C5" w14:paraId="28F9815A" w14:textId="77777777" w:rsidTr="00E223C5">
        <w:tc>
          <w:tcPr>
            <w:tcW w:w="9016" w:type="dxa"/>
          </w:tcPr>
          <w:p w14:paraId="57D11295" w14:textId="77777777" w:rsidR="00E223C5" w:rsidRDefault="00E223C5" w:rsidP="00224767">
            <w:pPr>
              <w:tabs>
                <w:tab w:val="left" w:pos="6228"/>
              </w:tabs>
              <w:rPr>
                <w:sz w:val="40"/>
                <w:szCs w:val="40"/>
                <w:lang w:val="en-US"/>
              </w:rPr>
            </w:pPr>
            <w:r>
              <w:rPr>
                <w:sz w:val="40"/>
                <w:szCs w:val="40"/>
                <w:lang w:val="en-US"/>
              </w:rPr>
              <w:t>LOCATION MAP</w:t>
            </w:r>
          </w:p>
          <w:p w14:paraId="0043D25C" w14:textId="77777777" w:rsidR="00E223C5" w:rsidRDefault="00E223C5" w:rsidP="00224767">
            <w:pPr>
              <w:tabs>
                <w:tab w:val="left" w:pos="6228"/>
              </w:tabs>
              <w:rPr>
                <w:sz w:val="40"/>
                <w:szCs w:val="40"/>
                <w:lang w:val="en-US"/>
              </w:rPr>
            </w:pPr>
            <w:r>
              <w:rPr>
                <w:sz w:val="40"/>
                <w:szCs w:val="40"/>
                <w:lang w:val="en-US"/>
              </w:rPr>
              <w:t>ADDRESS DETAILS</w:t>
            </w:r>
          </w:p>
          <w:p w14:paraId="62DF3B79" w14:textId="24204705" w:rsidR="00E223C5" w:rsidRDefault="00E223C5" w:rsidP="00224767">
            <w:pPr>
              <w:tabs>
                <w:tab w:val="left" w:pos="6228"/>
              </w:tabs>
              <w:rPr>
                <w:sz w:val="40"/>
                <w:szCs w:val="40"/>
                <w:lang w:val="en-US"/>
              </w:rPr>
            </w:pPr>
            <w:r>
              <w:rPr>
                <w:sz w:val="40"/>
                <w:szCs w:val="40"/>
                <w:lang w:val="en-US"/>
              </w:rPr>
              <w:t>PHONENO;</w:t>
            </w:r>
            <w:r w:rsidR="00774B9D">
              <w:rPr>
                <w:sz w:val="40"/>
                <w:szCs w:val="40"/>
                <w:lang w:val="en-US"/>
              </w:rPr>
              <w:t xml:space="preserve"> </w:t>
            </w:r>
            <w:r>
              <w:rPr>
                <w:sz w:val="40"/>
                <w:szCs w:val="40"/>
                <w:lang w:val="en-US"/>
              </w:rPr>
              <w:t>EMAIL (ADMISSION); WEBSITE:</w:t>
            </w:r>
          </w:p>
        </w:tc>
      </w:tr>
    </w:tbl>
    <w:p w14:paraId="735B3AD0" w14:textId="77777777" w:rsidR="00E223C5" w:rsidRDefault="00E223C5" w:rsidP="00224767">
      <w:pPr>
        <w:tabs>
          <w:tab w:val="left" w:pos="6228"/>
        </w:tabs>
        <w:rPr>
          <w:sz w:val="40"/>
          <w:szCs w:val="40"/>
          <w:lang w:val="en-US"/>
        </w:rPr>
      </w:pPr>
    </w:p>
    <w:p w14:paraId="1271C4CC" w14:textId="77777777" w:rsidR="00E223C5" w:rsidRDefault="00E223C5" w:rsidP="00224767">
      <w:pPr>
        <w:tabs>
          <w:tab w:val="left" w:pos="6228"/>
        </w:tabs>
        <w:rPr>
          <w:sz w:val="40"/>
          <w:szCs w:val="40"/>
          <w:lang w:val="en-US"/>
        </w:rPr>
      </w:pPr>
    </w:p>
    <w:sectPr w:rsidR="00E22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5B1C" w14:textId="77777777" w:rsidR="00ED3B0E" w:rsidRDefault="00ED3B0E" w:rsidP="00DD240D">
      <w:pPr>
        <w:spacing w:after="0" w:line="240" w:lineRule="auto"/>
      </w:pPr>
      <w:r>
        <w:separator/>
      </w:r>
    </w:p>
  </w:endnote>
  <w:endnote w:type="continuationSeparator" w:id="0">
    <w:p w14:paraId="140312BB" w14:textId="77777777" w:rsidR="00ED3B0E" w:rsidRDefault="00ED3B0E" w:rsidP="00DD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5934" w14:textId="77777777" w:rsidR="00ED3B0E" w:rsidRDefault="00ED3B0E" w:rsidP="00DD240D">
      <w:pPr>
        <w:spacing w:after="0" w:line="240" w:lineRule="auto"/>
      </w:pPr>
      <w:r>
        <w:separator/>
      </w:r>
    </w:p>
  </w:footnote>
  <w:footnote w:type="continuationSeparator" w:id="0">
    <w:p w14:paraId="258DDCA5" w14:textId="77777777" w:rsidR="00ED3B0E" w:rsidRDefault="00ED3B0E" w:rsidP="00DD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73D7"/>
    <w:multiLevelType w:val="hybridMultilevel"/>
    <w:tmpl w:val="87AEA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B64EB7"/>
    <w:multiLevelType w:val="hybridMultilevel"/>
    <w:tmpl w:val="D8888DC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FB668C"/>
    <w:multiLevelType w:val="hybridMultilevel"/>
    <w:tmpl w:val="A85EC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3677C"/>
    <w:multiLevelType w:val="hybridMultilevel"/>
    <w:tmpl w:val="B8565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B014DE"/>
    <w:multiLevelType w:val="hybridMultilevel"/>
    <w:tmpl w:val="94BEA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56032F"/>
    <w:multiLevelType w:val="multilevel"/>
    <w:tmpl w:val="B102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F78CC"/>
    <w:multiLevelType w:val="hybridMultilevel"/>
    <w:tmpl w:val="D982D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BB004E"/>
    <w:multiLevelType w:val="hybridMultilevel"/>
    <w:tmpl w:val="BEF8B4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4966B0"/>
    <w:multiLevelType w:val="hybridMultilevel"/>
    <w:tmpl w:val="5C5EEE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893E44"/>
    <w:multiLevelType w:val="hybridMultilevel"/>
    <w:tmpl w:val="042AFF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6D340D6"/>
    <w:multiLevelType w:val="hybridMultilevel"/>
    <w:tmpl w:val="38C686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8969620">
    <w:abstractNumId w:val="1"/>
  </w:num>
  <w:num w:numId="2" w16cid:durableId="1502424473">
    <w:abstractNumId w:val="0"/>
  </w:num>
  <w:num w:numId="3" w16cid:durableId="513500000">
    <w:abstractNumId w:val="4"/>
  </w:num>
  <w:num w:numId="4" w16cid:durableId="1025208279">
    <w:abstractNumId w:val="8"/>
  </w:num>
  <w:num w:numId="5" w16cid:durableId="662004348">
    <w:abstractNumId w:val="10"/>
  </w:num>
  <w:num w:numId="6" w16cid:durableId="1812136302">
    <w:abstractNumId w:val="2"/>
  </w:num>
  <w:num w:numId="7" w16cid:durableId="904995051">
    <w:abstractNumId w:val="3"/>
  </w:num>
  <w:num w:numId="8" w16cid:durableId="1048141455">
    <w:abstractNumId w:val="9"/>
  </w:num>
  <w:num w:numId="9" w16cid:durableId="765884702">
    <w:abstractNumId w:val="7"/>
  </w:num>
  <w:num w:numId="10" w16cid:durableId="177543807">
    <w:abstractNumId w:val="6"/>
  </w:num>
  <w:num w:numId="11" w16cid:durableId="1069038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9"/>
    <w:rsid w:val="000226DE"/>
    <w:rsid w:val="0002739C"/>
    <w:rsid w:val="00043F6C"/>
    <w:rsid w:val="000D6118"/>
    <w:rsid w:val="00173122"/>
    <w:rsid w:val="001C6B79"/>
    <w:rsid w:val="001D38A1"/>
    <w:rsid w:val="002058C9"/>
    <w:rsid w:val="00224767"/>
    <w:rsid w:val="00247783"/>
    <w:rsid w:val="002E2564"/>
    <w:rsid w:val="003459DA"/>
    <w:rsid w:val="00352454"/>
    <w:rsid w:val="00394DFA"/>
    <w:rsid w:val="003C6C8C"/>
    <w:rsid w:val="004450FB"/>
    <w:rsid w:val="00474ADE"/>
    <w:rsid w:val="004B4061"/>
    <w:rsid w:val="004E097C"/>
    <w:rsid w:val="00511E8D"/>
    <w:rsid w:val="005A5E42"/>
    <w:rsid w:val="00625490"/>
    <w:rsid w:val="006B4CAB"/>
    <w:rsid w:val="00706EF3"/>
    <w:rsid w:val="00774B9D"/>
    <w:rsid w:val="0079054F"/>
    <w:rsid w:val="007E3828"/>
    <w:rsid w:val="007E7EA6"/>
    <w:rsid w:val="00837CA7"/>
    <w:rsid w:val="008F4849"/>
    <w:rsid w:val="00900E2F"/>
    <w:rsid w:val="009A2383"/>
    <w:rsid w:val="009A7A40"/>
    <w:rsid w:val="009E5A16"/>
    <w:rsid w:val="00A47C66"/>
    <w:rsid w:val="00A76D56"/>
    <w:rsid w:val="00A804D8"/>
    <w:rsid w:val="00A84DB5"/>
    <w:rsid w:val="00AE123A"/>
    <w:rsid w:val="00AE21C1"/>
    <w:rsid w:val="00B446AC"/>
    <w:rsid w:val="00B73546"/>
    <w:rsid w:val="00BD44B2"/>
    <w:rsid w:val="00C13502"/>
    <w:rsid w:val="00C33C7B"/>
    <w:rsid w:val="00C6696F"/>
    <w:rsid w:val="00D35CB5"/>
    <w:rsid w:val="00DD240D"/>
    <w:rsid w:val="00DE5ABC"/>
    <w:rsid w:val="00DF1C02"/>
    <w:rsid w:val="00E223C5"/>
    <w:rsid w:val="00E8008E"/>
    <w:rsid w:val="00EA5DB3"/>
    <w:rsid w:val="00ED3B0E"/>
    <w:rsid w:val="00EE720D"/>
    <w:rsid w:val="00F900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25C0"/>
  <w15:chartTrackingRefBased/>
  <w15:docId w15:val="{E70BA12A-5799-45B2-81B6-49B5DD1C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8C9"/>
    <w:rPr>
      <w:rFonts w:eastAsiaTheme="majorEastAsia" w:cstheme="majorBidi"/>
      <w:color w:val="272727" w:themeColor="text1" w:themeTint="D8"/>
    </w:rPr>
  </w:style>
  <w:style w:type="paragraph" w:styleId="Title">
    <w:name w:val="Title"/>
    <w:basedOn w:val="Normal"/>
    <w:next w:val="Normal"/>
    <w:link w:val="TitleChar"/>
    <w:uiPriority w:val="10"/>
    <w:qFormat/>
    <w:rsid w:val="00205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8C9"/>
    <w:pPr>
      <w:spacing w:before="160"/>
      <w:jc w:val="center"/>
    </w:pPr>
    <w:rPr>
      <w:i/>
      <w:iCs/>
      <w:color w:val="404040" w:themeColor="text1" w:themeTint="BF"/>
    </w:rPr>
  </w:style>
  <w:style w:type="character" w:customStyle="1" w:styleId="QuoteChar">
    <w:name w:val="Quote Char"/>
    <w:basedOn w:val="DefaultParagraphFont"/>
    <w:link w:val="Quote"/>
    <w:uiPriority w:val="29"/>
    <w:rsid w:val="002058C9"/>
    <w:rPr>
      <w:i/>
      <w:iCs/>
      <w:color w:val="404040" w:themeColor="text1" w:themeTint="BF"/>
    </w:rPr>
  </w:style>
  <w:style w:type="paragraph" w:styleId="ListParagraph">
    <w:name w:val="List Paragraph"/>
    <w:basedOn w:val="Normal"/>
    <w:uiPriority w:val="34"/>
    <w:qFormat/>
    <w:rsid w:val="002058C9"/>
    <w:pPr>
      <w:ind w:left="720"/>
      <w:contextualSpacing/>
    </w:pPr>
  </w:style>
  <w:style w:type="character" w:styleId="IntenseEmphasis">
    <w:name w:val="Intense Emphasis"/>
    <w:basedOn w:val="DefaultParagraphFont"/>
    <w:uiPriority w:val="21"/>
    <w:qFormat/>
    <w:rsid w:val="002058C9"/>
    <w:rPr>
      <w:i/>
      <w:iCs/>
      <w:color w:val="0F4761" w:themeColor="accent1" w:themeShade="BF"/>
    </w:rPr>
  </w:style>
  <w:style w:type="paragraph" w:styleId="IntenseQuote">
    <w:name w:val="Intense Quote"/>
    <w:basedOn w:val="Normal"/>
    <w:next w:val="Normal"/>
    <w:link w:val="IntenseQuoteChar"/>
    <w:uiPriority w:val="30"/>
    <w:qFormat/>
    <w:rsid w:val="00205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8C9"/>
    <w:rPr>
      <w:i/>
      <w:iCs/>
      <w:color w:val="0F4761" w:themeColor="accent1" w:themeShade="BF"/>
    </w:rPr>
  </w:style>
  <w:style w:type="character" w:styleId="IntenseReference">
    <w:name w:val="Intense Reference"/>
    <w:basedOn w:val="DefaultParagraphFont"/>
    <w:uiPriority w:val="32"/>
    <w:qFormat/>
    <w:rsid w:val="002058C9"/>
    <w:rPr>
      <w:b/>
      <w:bCs/>
      <w:smallCaps/>
      <w:color w:val="0F4761" w:themeColor="accent1" w:themeShade="BF"/>
      <w:spacing w:val="5"/>
    </w:rPr>
  </w:style>
  <w:style w:type="table" w:styleId="TableGrid">
    <w:name w:val="Table Grid"/>
    <w:basedOn w:val="TableNormal"/>
    <w:uiPriority w:val="39"/>
    <w:rsid w:val="0017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3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2739C"/>
    <w:rPr>
      <w:b/>
      <w:bCs/>
    </w:rPr>
  </w:style>
  <w:style w:type="character" w:styleId="Emphasis">
    <w:name w:val="Emphasis"/>
    <w:basedOn w:val="DefaultParagraphFont"/>
    <w:uiPriority w:val="20"/>
    <w:qFormat/>
    <w:rsid w:val="007E3828"/>
    <w:rPr>
      <w:i/>
      <w:iCs/>
    </w:rPr>
  </w:style>
  <w:style w:type="table" w:customStyle="1" w:styleId="TableGrid1">
    <w:name w:val="Table Grid1"/>
    <w:basedOn w:val="TableNormal"/>
    <w:next w:val="TableGrid"/>
    <w:uiPriority w:val="39"/>
    <w:rsid w:val="004450F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061"/>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customStyle="1" w:styleId="TableParagraph">
    <w:name w:val="Table Paragraph"/>
    <w:basedOn w:val="Normal"/>
    <w:uiPriority w:val="1"/>
    <w:qFormat/>
    <w:rsid w:val="004B4061"/>
    <w:pPr>
      <w:widowControl w:val="0"/>
      <w:autoSpaceDE w:val="0"/>
      <w:autoSpaceDN w:val="0"/>
      <w:spacing w:after="0" w:line="240" w:lineRule="auto"/>
    </w:pPr>
    <w:rPr>
      <w:rFonts w:ascii="Arial" w:eastAsia="Arial" w:hAnsi="Arial" w:cs="Arial"/>
      <w:kern w:val="0"/>
      <w:lang w:val="en-US"/>
      <w14:ligatures w14:val="none"/>
    </w:rPr>
  </w:style>
  <w:style w:type="character" w:styleId="Hyperlink">
    <w:name w:val="Hyperlink"/>
    <w:basedOn w:val="DefaultParagraphFont"/>
    <w:uiPriority w:val="99"/>
    <w:unhideWhenUsed/>
    <w:rsid w:val="004B4061"/>
    <w:rPr>
      <w:color w:val="467886" w:themeColor="hyperlink"/>
      <w:u w:val="single"/>
    </w:rPr>
  </w:style>
  <w:style w:type="paragraph" w:styleId="Header">
    <w:name w:val="header"/>
    <w:basedOn w:val="Normal"/>
    <w:link w:val="HeaderChar"/>
    <w:uiPriority w:val="99"/>
    <w:unhideWhenUsed/>
    <w:rsid w:val="00DD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40D"/>
  </w:style>
  <w:style w:type="paragraph" w:styleId="Footer">
    <w:name w:val="footer"/>
    <w:basedOn w:val="Normal"/>
    <w:link w:val="FooterChar"/>
    <w:uiPriority w:val="99"/>
    <w:unhideWhenUsed/>
    <w:rsid w:val="00DD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ssions@pgimtech.i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Ambuj Gupta</dc:creator>
  <cp:keywords/>
  <dc:description/>
  <cp:lastModifiedBy>Techbeeshive Technologies</cp:lastModifiedBy>
  <cp:revision>4</cp:revision>
  <dcterms:created xsi:type="dcterms:W3CDTF">2026-01-29T07:02:00Z</dcterms:created>
  <dcterms:modified xsi:type="dcterms:W3CDTF">2026-01-29T07:04:00Z</dcterms:modified>
</cp:coreProperties>
</file>